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64D29" w14:textId="3703B62B" w:rsidR="005F08FB" w:rsidRPr="00996EC7" w:rsidRDefault="005F08FB" w:rsidP="005F08FB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</w:pPr>
      <w:r w:rsidRPr="00A1265E">
        <w:rPr>
          <w:rFonts w:eastAsia="Times New Roman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4706D95" wp14:editId="0828BE6E">
            <wp:simplePos x="0" y="0"/>
            <wp:positionH relativeFrom="margin">
              <wp:posOffset>0</wp:posOffset>
            </wp:positionH>
            <wp:positionV relativeFrom="paragraph">
              <wp:posOffset>158750</wp:posOffset>
            </wp:positionV>
            <wp:extent cx="1752600" cy="1390650"/>
            <wp:effectExtent l="0" t="0" r="0" b="0"/>
            <wp:wrapTight wrapText="bothSides">
              <wp:wrapPolygon edited="0">
                <wp:start x="9626" y="3255"/>
                <wp:lineTo x="6339" y="4142"/>
                <wp:lineTo x="3052" y="6510"/>
                <wp:lineTo x="3052" y="9764"/>
                <wp:lineTo x="6339" y="13315"/>
                <wp:lineTo x="7278" y="13315"/>
                <wp:lineTo x="2817" y="15090"/>
                <wp:lineTo x="2817" y="17162"/>
                <wp:lineTo x="5870" y="17753"/>
                <wp:lineTo x="7043" y="17753"/>
                <wp:lineTo x="17843" y="17162"/>
                <wp:lineTo x="19017" y="16866"/>
                <wp:lineTo x="18783" y="6805"/>
                <wp:lineTo x="14087" y="4142"/>
                <wp:lineTo x="10800" y="3255"/>
                <wp:lineTo x="9626" y="3255"/>
              </wp:wrapPolygon>
            </wp:wrapTight>
            <wp:docPr id="1" name="Picture 1" descr="\\mepbrusnvf01\murbancrespo-o$\luci\ep_logo_rgb_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pbrusnvf01\murbancrespo-o$\luci\ep_logo_rgb_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AB90BA" w14:textId="77777777" w:rsidR="00352647" w:rsidRDefault="00352647" w:rsidP="005F08FB">
      <w:pPr>
        <w:spacing w:after="0" w:line="240" w:lineRule="auto"/>
        <w:ind w:left="-142"/>
        <w:jc w:val="right"/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</w:pPr>
    </w:p>
    <w:p w14:paraId="1E36E045" w14:textId="77777777" w:rsidR="00352647" w:rsidRDefault="00352647" w:rsidP="005F08FB">
      <w:pPr>
        <w:spacing w:after="0" w:line="240" w:lineRule="auto"/>
        <w:ind w:left="-142"/>
        <w:jc w:val="right"/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</w:pPr>
    </w:p>
    <w:p w14:paraId="3B5DDD90" w14:textId="77777777" w:rsidR="00352647" w:rsidRDefault="00352647" w:rsidP="005F08FB">
      <w:pPr>
        <w:spacing w:after="0" w:line="240" w:lineRule="auto"/>
        <w:ind w:left="-142"/>
        <w:jc w:val="right"/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</w:pPr>
    </w:p>
    <w:p w14:paraId="783ACBF9" w14:textId="3A4670B0" w:rsidR="005F08FB" w:rsidRPr="00996EC7" w:rsidRDefault="005F08FB" w:rsidP="005F08FB">
      <w:pPr>
        <w:spacing w:after="0" w:line="240" w:lineRule="auto"/>
        <w:ind w:left="-142"/>
        <w:jc w:val="right"/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</w:pPr>
      <w:proofErr w:type="spellStart"/>
      <w:r w:rsidRPr="00996EC7"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  <w:t>Bruselas</w:t>
      </w:r>
      <w:proofErr w:type="spellEnd"/>
      <w:r w:rsidRPr="00996EC7"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  <w:t xml:space="preserve">, </w:t>
      </w:r>
      <w:r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  <w:t xml:space="preserve">29 de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  <w:t>febrero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  <w:t xml:space="preserve"> de 2024</w:t>
      </w:r>
    </w:p>
    <w:p w14:paraId="02B00480" w14:textId="77777777" w:rsidR="005F08FB" w:rsidRPr="00996EC7" w:rsidRDefault="005F08FB" w:rsidP="005F08FB">
      <w:pPr>
        <w:spacing w:after="0" w:line="240" w:lineRule="auto"/>
        <w:ind w:left="-142"/>
        <w:jc w:val="right"/>
        <w:rPr>
          <w:rFonts w:ascii="Calibri" w:eastAsia="Times New Roman" w:hAnsi="Calibri" w:cs="Calibri"/>
          <w:color w:val="000000"/>
          <w:sz w:val="20"/>
          <w:szCs w:val="20"/>
          <w:lang w:val="fr-FR" w:eastAsia="en-GB"/>
        </w:rPr>
      </w:pPr>
    </w:p>
    <w:p w14:paraId="35A9626A" w14:textId="77777777" w:rsidR="005F08FB" w:rsidRPr="005F08FB" w:rsidRDefault="005F08FB" w:rsidP="005F08FB">
      <w:pPr>
        <w:spacing w:after="0"/>
        <w:ind w:left="-142"/>
        <w:jc w:val="right"/>
        <w:rPr>
          <w:rFonts w:cstheme="minorHAnsi"/>
          <w:sz w:val="20"/>
          <w:szCs w:val="20"/>
          <w:lang w:val="fr-FR"/>
        </w:rPr>
      </w:pPr>
      <w:r w:rsidRPr="005F08FB">
        <w:rPr>
          <w:rFonts w:cstheme="minorHAnsi"/>
          <w:sz w:val="20"/>
          <w:szCs w:val="20"/>
          <w:lang w:val="fr-FR"/>
        </w:rPr>
        <w:t>Parlement Européen</w:t>
      </w:r>
      <w:r w:rsidRPr="005F08FB">
        <w:rPr>
          <w:rFonts w:cstheme="minorHAnsi"/>
          <w:sz w:val="20"/>
          <w:szCs w:val="20"/>
          <w:lang w:val="fr-FR"/>
        </w:rPr>
        <w:br/>
        <w:t>Bât. Willy Brandt</w:t>
      </w:r>
      <w:r w:rsidRPr="005F08FB">
        <w:rPr>
          <w:rFonts w:cstheme="minorHAnsi"/>
          <w:sz w:val="20"/>
          <w:szCs w:val="20"/>
          <w:lang w:val="fr-FR"/>
        </w:rPr>
        <w:br/>
        <w:t>03M121</w:t>
      </w:r>
      <w:r w:rsidRPr="005F08FB">
        <w:rPr>
          <w:rFonts w:cstheme="minorHAnsi"/>
          <w:sz w:val="20"/>
          <w:szCs w:val="20"/>
          <w:lang w:val="fr-FR"/>
        </w:rPr>
        <w:br/>
        <w:t xml:space="preserve">60, rue Wiertz / </w:t>
      </w:r>
      <w:proofErr w:type="spellStart"/>
      <w:r w:rsidRPr="005F08FB">
        <w:rPr>
          <w:rFonts w:cstheme="minorHAnsi"/>
          <w:sz w:val="20"/>
          <w:szCs w:val="20"/>
          <w:lang w:val="fr-FR"/>
        </w:rPr>
        <w:t>Wiertzstraat</w:t>
      </w:r>
      <w:proofErr w:type="spellEnd"/>
      <w:r w:rsidRPr="005F08FB">
        <w:rPr>
          <w:rFonts w:cstheme="minorHAnsi"/>
          <w:sz w:val="20"/>
          <w:szCs w:val="20"/>
          <w:lang w:val="fr-FR"/>
        </w:rPr>
        <w:t xml:space="preserve"> 60</w:t>
      </w:r>
      <w:r w:rsidRPr="005F08FB">
        <w:rPr>
          <w:rFonts w:cstheme="minorHAnsi"/>
          <w:sz w:val="20"/>
          <w:szCs w:val="20"/>
          <w:lang w:val="fr-FR"/>
        </w:rPr>
        <w:br/>
        <w:t xml:space="preserve">B-1047 Bruxelles/Brussel </w:t>
      </w:r>
    </w:p>
    <w:p w14:paraId="3E315407" w14:textId="77777777" w:rsidR="005F08FB" w:rsidRPr="00215863" w:rsidRDefault="00765D12" w:rsidP="005F08FB">
      <w:pPr>
        <w:spacing w:after="0"/>
        <w:ind w:left="-142"/>
        <w:jc w:val="right"/>
        <w:rPr>
          <w:rFonts w:cstheme="minorHAnsi"/>
          <w:sz w:val="20"/>
          <w:szCs w:val="20"/>
        </w:rPr>
      </w:pPr>
      <w:hyperlink r:id="rId5" w:history="1">
        <w:r w:rsidR="005F08FB" w:rsidRPr="00215863">
          <w:rPr>
            <w:rStyle w:val="Hyperlink"/>
            <w:rFonts w:cstheme="minorHAnsi"/>
            <w:sz w:val="20"/>
            <w:szCs w:val="20"/>
          </w:rPr>
          <w:t>miguel.urbancrespo@ep.europa.eu</w:t>
        </w:r>
      </w:hyperlink>
    </w:p>
    <w:p w14:paraId="1B714EE2" w14:textId="77777777" w:rsidR="005F08FB" w:rsidRPr="00215863" w:rsidRDefault="005F08FB" w:rsidP="00992582">
      <w:pPr>
        <w:jc w:val="both"/>
        <w:rPr>
          <w:sz w:val="24"/>
          <w:szCs w:val="24"/>
        </w:rPr>
      </w:pPr>
    </w:p>
    <w:p w14:paraId="4C058912" w14:textId="77777777" w:rsidR="005F08FB" w:rsidRPr="00215863" w:rsidRDefault="005F08FB" w:rsidP="00992582">
      <w:pPr>
        <w:jc w:val="both"/>
        <w:rPr>
          <w:sz w:val="24"/>
          <w:szCs w:val="24"/>
        </w:rPr>
      </w:pPr>
    </w:p>
    <w:p w14:paraId="3D9935CE" w14:textId="77777777" w:rsidR="005F08FB" w:rsidRPr="00215863" w:rsidRDefault="005F08FB" w:rsidP="00992582">
      <w:pPr>
        <w:jc w:val="both"/>
        <w:rPr>
          <w:sz w:val="24"/>
          <w:szCs w:val="24"/>
        </w:rPr>
      </w:pPr>
    </w:p>
    <w:p w14:paraId="7B7976E1" w14:textId="77777777" w:rsidR="005F08FB" w:rsidRPr="00215863" w:rsidRDefault="005F08FB" w:rsidP="00992582">
      <w:pPr>
        <w:jc w:val="both"/>
        <w:rPr>
          <w:sz w:val="24"/>
          <w:szCs w:val="24"/>
        </w:rPr>
      </w:pPr>
    </w:p>
    <w:p w14:paraId="5F0C94DA" w14:textId="4A3FFF91" w:rsidR="005F08FB" w:rsidRPr="00215863" w:rsidRDefault="009A6DB3" w:rsidP="00215863">
      <w:pPr>
        <w:rPr>
          <w:sz w:val="24"/>
          <w:szCs w:val="24"/>
        </w:rPr>
      </w:pPr>
      <w:r w:rsidRPr="00215863">
        <w:rPr>
          <w:sz w:val="24"/>
          <w:szCs w:val="24"/>
        </w:rPr>
        <w:t xml:space="preserve">Estimado </w:t>
      </w:r>
      <w:r w:rsidR="005F08FB" w:rsidRPr="00215863">
        <w:rPr>
          <w:sz w:val="24"/>
          <w:szCs w:val="24"/>
        </w:rPr>
        <w:t xml:space="preserve">Sr. Comisario </w:t>
      </w:r>
      <w:r w:rsidR="00215863">
        <w:rPr>
          <w:sz w:val="24"/>
          <w:szCs w:val="24"/>
        </w:rPr>
        <w:t>Raú</w:t>
      </w:r>
      <w:r w:rsidR="005F08FB" w:rsidRPr="00215863">
        <w:rPr>
          <w:sz w:val="24"/>
          <w:szCs w:val="24"/>
        </w:rPr>
        <w:t xml:space="preserve">l Contreras Sabio, </w:t>
      </w:r>
      <w:r w:rsidR="00215863" w:rsidRPr="00215863">
        <w:rPr>
          <w:sz w:val="24"/>
          <w:szCs w:val="24"/>
        </w:rPr>
        <w:br/>
      </w:r>
      <w:bookmarkStart w:id="0" w:name="_GoBack"/>
      <w:r w:rsidR="00765D12">
        <w:fldChar w:fldCharType="begin"/>
      </w:r>
      <w:r w:rsidR="00765D12">
        <w:instrText xml:space="preserve"> HYPERLINK "mailto:of.tf.robayna@oficial.dgp.mir.es" </w:instrText>
      </w:r>
      <w:r w:rsidR="00765D12">
        <w:fldChar w:fldCharType="separate"/>
      </w:r>
      <w:r w:rsidR="00215863" w:rsidRPr="00215863">
        <w:rPr>
          <w:rStyle w:val="Hyperlink"/>
          <w:sz w:val="24"/>
          <w:szCs w:val="24"/>
        </w:rPr>
        <w:t>of.tf.robayna@oficial.dgp.mir.es</w:t>
      </w:r>
      <w:r w:rsidR="00765D12">
        <w:rPr>
          <w:rStyle w:val="Hyperlink"/>
          <w:sz w:val="24"/>
          <w:szCs w:val="24"/>
        </w:rPr>
        <w:fldChar w:fldCharType="end"/>
      </w:r>
      <w:bookmarkEnd w:id="0"/>
    </w:p>
    <w:p w14:paraId="585FE897" w14:textId="77777777" w:rsidR="00215863" w:rsidRPr="00215863" w:rsidRDefault="00215863" w:rsidP="005F08FB">
      <w:pPr>
        <w:jc w:val="both"/>
        <w:rPr>
          <w:sz w:val="24"/>
          <w:szCs w:val="24"/>
        </w:rPr>
      </w:pPr>
    </w:p>
    <w:p w14:paraId="04F49641" w14:textId="5CD47EAD" w:rsidR="009A6DB3" w:rsidRPr="005F08FB" w:rsidRDefault="00992582" w:rsidP="009A6DB3">
      <w:pPr>
        <w:rPr>
          <w:sz w:val="24"/>
          <w:szCs w:val="24"/>
        </w:rPr>
      </w:pPr>
      <w:proofErr w:type="spellStart"/>
      <w:r w:rsidRPr="005F08FB">
        <w:rPr>
          <w:sz w:val="24"/>
          <w:szCs w:val="24"/>
        </w:rPr>
        <w:t>Demba</w:t>
      </w:r>
      <w:proofErr w:type="spellEnd"/>
      <w:r w:rsidRPr="005F08FB">
        <w:rPr>
          <w:sz w:val="24"/>
          <w:szCs w:val="24"/>
        </w:rPr>
        <w:t xml:space="preserve"> </w:t>
      </w:r>
      <w:proofErr w:type="spellStart"/>
      <w:r w:rsidRPr="005F08FB">
        <w:rPr>
          <w:sz w:val="24"/>
          <w:szCs w:val="24"/>
        </w:rPr>
        <w:t>Diambou</w:t>
      </w:r>
      <w:proofErr w:type="spellEnd"/>
      <w:r w:rsidRPr="005F08FB">
        <w:rPr>
          <w:sz w:val="24"/>
          <w:szCs w:val="24"/>
        </w:rPr>
        <w:t xml:space="preserve"> es un hombre maliense</w:t>
      </w:r>
      <w:r w:rsidR="00C215A5" w:rsidRPr="005F08FB">
        <w:rPr>
          <w:sz w:val="24"/>
          <w:szCs w:val="24"/>
        </w:rPr>
        <w:t xml:space="preserve">, originario del pueblo de </w:t>
      </w:r>
      <w:proofErr w:type="spellStart"/>
      <w:r w:rsidR="00C215A5" w:rsidRPr="005F08FB">
        <w:rPr>
          <w:sz w:val="24"/>
          <w:szCs w:val="24"/>
        </w:rPr>
        <w:t>Fanga</w:t>
      </w:r>
      <w:proofErr w:type="spellEnd"/>
      <w:r w:rsidR="00C215A5" w:rsidRPr="005F08FB">
        <w:rPr>
          <w:sz w:val="24"/>
          <w:szCs w:val="24"/>
        </w:rPr>
        <w:t xml:space="preserve"> (círculo de </w:t>
      </w:r>
      <w:proofErr w:type="spellStart"/>
      <w:r w:rsidR="00C215A5" w:rsidRPr="005F08FB">
        <w:rPr>
          <w:sz w:val="24"/>
          <w:szCs w:val="24"/>
        </w:rPr>
        <w:t>Yelimané</w:t>
      </w:r>
      <w:proofErr w:type="spellEnd"/>
      <w:r w:rsidR="00C215A5" w:rsidRPr="005F08FB">
        <w:rPr>
          <w:sz w:val="24"/>
          <w:szCs w:val="24"/>
        </w:rPr>
        <w:t>, región de Kayes),</w:t>
      </w:r>
      <w:r w:rsidRPr="005F08FB">
        <w:rPr>
          <w:sz w:val="24"/>
          <w:szCs w:val="24"/>
        </w:rPr>
        <w:t xml:space="preserve"> que salió en una embarcación de</w:t>
      </w:r>
      <w:r w:rsidR="009A6DB3" w:rsidRPr="005F08FB">
        <w:rPr>
          <w:sz w:val="24"/>
          <w:szCs w:val="24"/>
        </w:rPr>
        <w:t>sde</w:t>
      </w:r>
      <w:r w:rsidRPr="005F08FB">
        <w:rPr>
          <w:sz w:val="24"/>
          <w:szCs w:val="24"/>
        </w:rPr>
        <w:t xml:space="preserve"> </w:t>
      </w:r>
      <w:proofErr w:type="spellStart"/>
      <w:r w:rsidRPr="005F08FB">
        <w:rPr>
          <w:sz w:val="24"/>
          <w:szCs w:val="24"/>
        </w:rPr>
        <w:t>Nouadhibou</w:t>
      </w:r>
      <w:proofErr w:type="spellEnd"/>
      <w:r w:rsidRPr="005F08FB">
        <w:rPr>
          <w:sz w:val="24"/>
          <w:szCs w:val="24"/>
        </w:rPr>
        <w:t xml:space="preserve"> (Mauritania) el 16 de diciembre de 2023 en dirección a las islas Canarias. Dicha embarcación fue rescatada por los helicópteros de Salvamento Marítimo español la noche del 30 de diciembre de 2023</w:t>
      </w:r>
      <w:r w:rsidR="009A6DB3" w:rsidRPr="005F08FB">
        <w:rPr>
          <w:sz w:val="24"/>
          <w:szCs w:val="24"/>
        </w:rPr>
        <w:t>,</w:t>
      </w:r>
      <w:r w:rsidRPr="005F08FB">
        <w:rPr>
          <w:sz w:val="24"/>
          <w:szCs w:val="24"/>
        </w:rPr>
        <w:t xml:space="preserve"> a 171 millas náuticas al suroeste de la isla de El Hierro, con 15 supervivientes a bordo, entre ellos 3 que fueron declarados menores a su llegada. A bordo del cayuco quedaron los cuerpos de 5 personas fallecidas que inicialmente fueron abandonados en el mar. </w:t>
      </w:r>
    </w:p>
    <w:p w14:paraId="6019AC1F" w14:textId="704031C4" w:rsidR="00992582" w:rsidRPr="005F08FB" w:rsidRDefault="00992582" w:rsidP="009A6DB3">
      <w:pPr>
        <w:rPr>
          <w:sz w:val="24"/>
          <w:szCs w:val="24"/>
        </w:rPr>
      </w:pPr>
      <w:r w:rsidRPr="005F08FB">
        <w:rPr>
          <w:sz w:val="24"/>
          <w:szCs w:val="24"/>
        </w:rPr>
        <w:t>Entre los supervivientes, 13 personas permanecieron en la isla de El Hierro sin ser hospitalizadas, 1 persona fue hospitalizada en El Hierro y 1 persona (un chico de 14 años</w:t>
      </w:r>
      <w:r w:rsidR="00C215A5" w:rsidRPr="005F08FB">
        <w:rPr>
          <w:sz w:val="24"/>
          <w:szCs w:val="24"/>
        </w:rPr>
        <w:t>, también originario del pueblo de Fanga</w:t>
      </w:r>
      <w:r w:rsidR="009A6DB3" w:rsidRPr="005F08FB">
        <w:rPr>
          <w:sz w:val="24"/>
          <w:szCs w:val="24"/>
        </w:rPr>
        <w:t>) fue trasladado y hospitalizado</w:t>
      </w:r>
      <w:r w:rsidRPr="005F08FB">
        <w:rPr>
          <w:sz w:val="24"/>
          <w:szCs w:val="24"/>
        </w:rPr>
        <w:t xml:space="preserve"> en la isla de Tenerife. La mayoría de supervivientes declararon t</w:t>
      </w:r>
      <w:r w:rsidR="009A6DB3" w:rsidRPr="005F08FB">
        <w:rPr>
          <w:sz w:val="24"/>
          <w:szCs w:val="24"/>
        </w:rPr>
        <w:t>ener la nacionalidad maliense.</w:t>
      </w:r>
      <w:r w:rsidRPr="005F08FB">
        <w:rPr>
          <w:sz w:val="24"/>
          <w:szCs w:val="24"/>
        </w:rPr>
        <w:t xml:space="preserve"> </w:t>
      </w:r>
      <w:r w:rsidR="009A6DB3" w:rsidRPr="005F08FB">
        <w:rPr>
          <w:sz w:val="24"/>
          <w:szCs w:val="24"/>
        </w:rPr>
        <w:t>Declararon además que,</w:t>
      </w:r>
      <w:r w:rsidRPr="005F08FB">
        <w:rPr>
          <w:sz w:val="24"/>
          <w:szCs w:val="24"/>
        </w:rPr>
        <w:t xml:space="preserve"> a lo largo de los catorce días de travesía, habían fallecido alrededor de 40 personas que iban también a bordo de la embarcación, y cuyos cuerpos quedaron en el mar.</w:t>
      </w:r>
      <w:r w:rsidR="009A6DB3" w:rsidRPr="005F08FB">
        <w:rPr>
          <w:sz w:val="24"/>
          <w:szCs w:val="24"/>
        </w:rPr>
        <w:t xml:space="preserve"> </w:t>
      </w:r>
      <w:r w:rsidRPr="005F08FB">
        <w:rPr>
          <w:sz w:val="24"/>
          <w:szCs w:val="24"/>
        </w:rPr>
        <w:t xml:space="preserve">Posteriormente, la noche del 2 de enero de 2024 la </w:t>
      </w:r>
      <w:proofErr w:type="spellStart"/>
      <w:r w:rsidRPr="005F08FB">
        <w:rPr>
          <w:sz w:val="24"/>
          <w:szCs w:val="24"/>
        </w:rPr>
        <w:t>Salvamar</w:t>
      </w:r>
      <w:proofErr w:type="spellEnd"/>
      <w:r w:rsidRPr="005F08FB">
        <w:rPr>
          <w:sz w:val="24"/>
          <w:szCs w:val="24"/>
        </w:rPr>
        <w:t xml:space="preserve"> Urania procedió al rescate de los 5 cuerpos que habían quedado abandonados a bordo del cayuco, </w:t>
      </w:r>
      <w:r w:rsidR="009A6DB3" w:rsidRPr="005F08FB">
        <w:rPr>
          <w:sz w:val="24"/>
          <w:szCs w:val="24"/>
        </w:rPr>
        <w:t>y</w:t>
      </w:r>
      <w:r w:rsidRPr="005F08FB">
        <w:rPr>
          <w:sz w:val="24"/>
          <w:szCs w:val="24"/>
        </w:rPr>
        <w:t xml:space="preserve"> llegaron al muelle de Los Cristianos, en la isla de Tenerife, la mañana del 4 de enero de 2024.</w:t>
      </w:r>
    </w:p>
    <w:p w14:paraId="5D8A22EE" w14:textId="311FB68C" w:rsidR="009A6DB3" w:rsidRPr="005F08FB" w:rsidRDefault="00992582" w:rsidP="00992582">
      <w:pPr>
        <w:jc w:val="both"/>
        <w:rPr>
          <w:sz w:val="24"/>
          <w:szCs w:val="24"/>
        </w:rPr>
      </w:pPr>
      <w:proofErr w:type="spellStart"/>
      <w:r w:rsidRPr="005F08FB">
        <w:rPr>
          <w:sz w:val="24"/>
          <w:szCs w:val="24"/>
        </w:rPr>
        <w:t>Bouyagui</w:t>
      </w:r>
      <w:proofErr w:type="spellEnd"/>
      <w:r w:rsidRPr="005F08FB">
        <w:rPr>
          <w:sz w:val="24"/>
          <w:szCs w:val="24"/>
        </w:rPr>
        <w:t xml:space="preserve"> </w:t>
      </w:r>
      <w:proofErr w:type="spellStart"/>
      <w:r w:rsidRPr="005F08FB">
        <w:rPr>
          <w:sz w:val="24"/>
          <w:szCs w:val="24"/>
        </w:rPr>
        <w:t>Diambou</w:t>
      </w:r>
      <w:proofErr w:type="spellEnd"/>
      <w:r w:rsidRPr="005F08FB">
        <w:rPr>
          <w:sz w:val="24"/>
          <w:szCs w:val="24"/>
        </w:rPr>
        <w:t xml:space="preserve">, hermano de </w:t>
      </w:r>
      <w:proofErr w:type="spellStart"/>
      <w:r w:rsidRPr="005F08FB">
        <w:rPr>
          <w:sz w:val="24"/>
          <w:szCs w:val="24"/>
        </w:rPr>
        <w:t>Demba</w:t>
      </w:r>
      <w:proofErr w:type="spellEnd"/>
      <w:r w:rsidRPr="005F08FB">
        <w:rPr>
          <w:sz w:val="24"/>
          <w:szCs w:val="24"/>
        </w:rPr>
        <w:t xml:space="preserve"> y residente en </w:t>
      </w:r>
      <w:proofErr w:type="spellStart"/>
      <w:r w:rsidRPr="005F08FB">
        <w:rPr>
          <w:sz w:val="24"/>
          <w:szCs w:val="24"/>
        </w:rPr>
        <w:t>Villejuif</w:t>
      </w:r>
      <w:proofErr w:type="spellEnd"/>
      <w:r w:rsidRPr="005F08FB">
        <w:rPr>
          <w:sz w:val="24"/>
          <w:szCs w:val="24"/>
        </w:rPr>
        <w:t xml:space="preserve"> (en las inmediaciones de París, Francia), recibió el día 1 de enero de 2024 una llamada del superviviente de la embarcación que había sido hospitalizado en Tenerife, en la que le informaba de que </w:t>
      </w:r>
      <w:proofErr w:type="spellStart"/>
      <w:r w:rsidRPr="005F08FB">
        <w:rPr>
          <w:sz w:val="24"/>
          <w:szCs w:val="24"/>
        </w:rPr>
        <w:t>Demba</w:t>
      </w:r>
      <w:proofErr w:type="spellEnd"/>
      <w:r w:rsidRPr="005F08FB">
        <w:rPr>
          <w:sz w:val="24"/>
          <w:szCs w:val="24"/>
        </w:rPr>
        <w:t xml:space="preserve"> iba a bordo de aquella embarcación y </w:t>
      </w:r>
      <w:r w:rsidR="009A6DB3" w:rsidRPr="005F08FB">
        <w:rPr>
          <w:sz w:val="24"/>
          <w:szCs w:val="24"/>
        </w:rPr>
        <w:t xml:space="preserve">de que </w:t>
      </w:r>
      <w:r w:rsidRPr="005F08FB">
        <w:rPr>
          <w:sz w:val="24"/>
          <w:szCs w:val="24"/>
        </w:rPr>
        <w:t xml:space="preserve">todavía se encontraba con vida </w:t>
      </w:r>
      <w:r w:rsidR="009A6DB3" w:rsidRPr="005F08FB">
        <w:rPr>
          <w:sz w:val="24"/>
          <w:szCs w:val="24"/>
        </w:rPr>
        <w:t xml:space="preserve">en los días previos al rescate. Afirmaba </w:t>
      </w:r>
      <w:r w:rsidRPr="005F08FB">
        <w:rPr>
          <w:sz w:val="24"/>
          <w:szCs w:val="24"/>
        </w:rPr>
        <w:t xml:space="preserve">también que no le había vuelto a ver con </w:t>
      </w:r>
      <w:r w:rsidRPr="005F08FB">
        <w:rPr>
          <w:sz w:val="24"/>
          <w:szCs w:val="24"/>
        </w:rPr>
        <w:lastRenderedPageBreak/>
        <w:t xml:space="preserve">posterioridad al rescate y que en los momentos previos al rescate había estado bebiendo agua de mar y </w:t>
      </w:r>
      <w:r w:rsidR="009A6DB3" w:rsidRPr="005F08FB">
        <w:rPr>
          <w:sz w:val="24"/>
          <w:szCs w:val="24"/>
        </w:rPr>
        <w:t>que se encontraba en</w:t>
      </w:r>
      <w:r w:rsidRPr="005F08FB">
        <w:rPr>
          <w:sz w:val="24"/>
          <w:szCs w:val="24"/>
        </w:rPr>
        <w:t xml:space="preserve"> un estado de salud muy precario, por lo que cabía la posibilidad de que el cuerpo de </w:t>
      </w:r>
      <w:proofErr w:type="spellStart"/>
      <w:r w:rsidRPr="005F08FB">
        <w:rPr>
          <w:sz w:val="24"/>
          <w:szCs w:val="24"/>
        </w:rPr>
        <w:t>Demba</w:t>
      </w:r>
      <w:proofErr w:type="spellEnd"/>
      <w:r w:rsidRPr="005F08FB">
        <w:rPr>
          <w:sz w:val="24"/>
          <w:szCs w:val="24"/>
        </w:rPr>
        <w:t xml:space="preserve"> fuera uno de los 5 cadáveres recuperados del mar y trasladados a la isla de Tenerife. </w:t>
      </w:r>
    </w:p>
    <w:p w14:paraId="38C8EAE5" w14:textId="3A0B19CF" w:rsidR="00C215A5" w:rsidRPr="005F08FB" w:rsidRDefault="00992582" w:rsidP="00992582">
      <w:pPr>
        <w:jc w:val="both"/>
        <w:rPr>
          <w:sz w:val="24"/>
          <w:szCs w:val="24"/>
        </w:rPr>
      </w:pPr>
      <w:r w:rsidRPr="005F08FB">
        <w:rPr>
          <w:sz w:val="24"/>
          <w:szCs w:val="24"/>
        </w:rPr>
        <w:t xml:space="preserve">Ante esta información, </w:t>
      </w:r>
      <w:proofErr w:type="spellStart"/>
      <w:r w:rsidRPr="005F08FB">
        <w:rPr>
          <w:sz w:val="24"/>
          <w:szCs w:val="24"/>
        </w:rPr>
        <w:t>Bouyagui</w:t>
      </w:r>
      <w:proofErr w:type="spellEnd"/>
      <w:r w:rsidRPr="005F08FB">
        <w:rPr>
          <w:sz w:val="24"/>
          <w:szCs w:val="24"/>
        </w:rPr>
        <w:t xml:space="preserve"> se desplazó a la isla de Tenerife el 3 de enero de 2024, donde se encontró con </w:t>
      </w:r>
      <w:r w:rsidR="00C215A5" w:rsidRPr="005F08FB">
        <w:rPr>
          <w:sz w:val="24"/>
          <w:szCs w:val="24"/>
        </w:rPr>
        <w:t>el superviviente</w:t>
      </w:r>
      <w:r w:rsidRPr="005F08FB">
        <w:rPr>
          <w:sz w:val="24"/>
          <w:szCs w:val="24"/>
        </w:rPr>
        <w:t xml:space="preserve">, quien le entregó el teléfono móvil de </w:t>
      </w:r>
      <w:proofErr w:type="spellStart"/>
      <w:r w:rsidRPr="005F08FB">
        <w:rPr>
          <w:sz w:val="24"/>
          <w:szCs w:val="24"/>
        </w:rPr>
        <w:t>Demba</w:t>
      </w:r>
      <w:proofErr w:type="spellEnd"/>
      <w:r w:rsidR="00C215A5" w:rsidRPr="005F08FB">
        <w:rPr>
          <w:sz w:val="24"/>
          <w:szCs w:val="24"/>
        </w:rPr>
        <w:t xml:space="preserve"> y le confirmó las informaciones que le había trasladado por teléfono. En el momento de su viaje a Tenerife, a </w:t>
      </w:r>
      <w:proofErr w:type="spellStart"/>
      <w:r w:rsidR="00C215A5" w:rsidRPr="005F08FB">
        <w:rPr>
          <w:sz w:val="24"/>
          <w:szCs w:val="24"/>
        </w:rPr>
        <w:t>Bouyagui</w:t>
      </w:r>
      <w:proofErr w:type="spellEnd"/>
      <w:r w:rsidR="00C215A5" w:rsidRPr="005F08FB">
        <w:rPr>
          <w:sz w:val="24"/>
          <w:szCs w:val="24"/>
        </w:rPr>
        <w:t xml:space="preserve"> no se le permitió ver los cuerpos recuperados con el fin de llevar a cabo una posible </w:t>
      </w:r>
      <w:proofErr w:type="spellStart"/>
      <w:r w:rsidR="00C215A5" w:rsidRPr="005F08FB">
        <w:rPr>
          <w:sz w:val="24"/>
          <w:szCs w:val="24"/>
        </w:rPr>
        <w:t>preidentificación</w:t>
      </w:r>
      <w:proofErr w:type="spellEnd"/>
      <w:r w:rsidR="00C215A5" w:rsidRPr="005F08FB">
        <w:rPr>
          <w:sz w:val="24"/>
          <w:szCs w:val="24"/>
        </w:rPr>
        <w:t xml:space="preserve"> visual. No obstante, y acompañado por personas de la organización Aquí Estamos Migrando, </w:t>
      </w:r>
      <w:proofErr w:type="spellStart"/>
      <w:r w:rsidR="00C215A5" w:rsidRPr="005F08FB">
        <w:rPr>
          <w:sz w:val="24"/>
          <w:szCs w:val="24"/>
        </w:rPr>
        <w:t>Bouyagui</w:t>
      </w:r>
      <w:proofErr w:type="spellEnd"/>
      <w:r w:rsidR="00C215A5" w:rsidRPr="005F08FB">
        <w:rPr>
          <w:sz w:val="24"/>
          <w:szCs w:val="24"/>
        </w:rPr>
        <w:t xml:space="preserve"> presentó una denuncia por desaparición en la Brigada Provincial de Extranjería y Fronteras (UCRIF II) de la Comisaría Provincial de </w:t>
      </w:r>
      <w:r w:rsidR="009A6DB3" w:rsidRPr="005F08FB">
        <w:rPr>
          <w:sz w:val="24"/>
          <w:szCs w:val="24"/>
        </w:rPr>
        <w:t xml:space="preserve">Santa Cruz de Tenerife. Allí </w:t>
      </w:r>
      <w:r w:rsidR="00C215A5" w:rsidRPr="005F08FB">
        <w:rPr>
          <w:sz w:val="24"/>
          <w:szCs w:val="24"/>
        </w:rPr>
        <w:t xml:space="preserve">también se le practicó una prueba de ADN y se le notificó que en un plazo aproximado de tres semanas se le comunicaría el resultado de la prueba. Sin embargo, a día de hoy </w:t>
      </w:r>
      <w:proofErr w:type="spellStart"/>
      <w:r w:rsidR="00C215A5" w:rsidRPr="005F08FB">
        <w:rPr>
          <w:sz w:val="24"/>
          <w:szCs w:val="24"/>
        </w:rPr>
        <w:t>Bouyagui</w:t>
      </w:r>
      <w:proofErr w:type="spellEnd"/>
      <w:r w:rsidR="00C215A5" w:rsidRPr="005F08FB">
        <w:rPr>
          <w:sz w:val="24"/>
          <w:szCs w:val="24"/>
        </w:rPr>
        <w:t xml:space="preserve"> no ha recibido ningún tipo de comunicación al respecto. </w:t>
      </w:r>
    </w:p>
    <w:p w14:paraId="56E9EBF2" w14:textId="496A33BE" w:rsidR="009A6DB3" w:rsidRPr="005F08FB" w:rsidRDefault="009A6DB3" w:rsidP="00992582">
      <w:pPr>
        <w:jc w:val="both"/>
        <w:rPr>
          <w:sz w:val="24"/>
          <w:szCs w:val="24"/>
        </w:rPr>
      </w:pPr>
      <w:r w:rsidRPr="005F08FB">
        <w:rPr>
          <w:sz w:val="24"/>
          <w:szCs w:val="24"/>
        </w:rPr>
        <w:t xml:space="preserve">En nombre de </w:t>
      </w:r>
      <w:proofErr w:type="spellStart"/>
      <w:r w:rsidRPr="005F08FB">
        <w:rPr>
          <w:sz w:val="24"/>
          <w:szCs w:val="24"/>
        </w:rPr>
        <w:t>Bouyagui</w:t>
      </w:r>
      <w:proofErr w:type="spellEnd"/>
      <w:r w:rsidR="005F08FB" w:rsidRPr="005F08FB">
        <w:rPr>
          <w:sz w:val="24"/>
          <w:szCs w:val="24"/>
        </w:rPr>
        <w:t xml:space="preserve">, desearíamos preguntarle por dichos resultados, y saber por qué no se ha respetado el protocolo de actuación ante una denuncia de desaparición. </w:t>
      </w:r>
    </w:p>
    <w:p w14:paraId="2CF4348D" w14:textId="1B09BE0C" w:rsidR="005F08FB" w:rsidRDefault="005F08FB" w:rsidP="00992582">
      <w:pPr>
        <w:jc w:val="both"/>
        <w:rPr>
          <w:sz w:val="24"/>
          <w:szCs w:val="24"/>
        </w:rPr>
      </w:pPr>
      <w:r w:rsidRPr="005F08FB">
        <w:rPr>
          <w:sz w:val="24"/>
          <w:szCs w:val="24"/>
        </w:rPr>
        <w:t xml:space="preserve">Quedamos a la espera de su respuesta, </w:t>
      </w:r>
    </w:p>
    <w:p w14:paraId="5FCC98F1" w14:textId="196F6AAD" w:rsidR="00352647" w:rsidRDefault="00352647" w:rsidP="009925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14:paraId="7E6F3C47" w14:textId="3826F898" w:rsidR="00352647" w:rsidRPr="00352647" w:rsidRDefault="00352647" w:rsidP="00352647">
      <w:pPr>
        <w:jc w:val="both"/>
        <w:rPr>
          <w:sz w:val="24"/>
          <w:szCs w:val="24"/>
        </w:rPr>
      </w:pPr>
    </w:p>
    <w:p w14:paraId="0C6875B1" w14:textId="77777777" w:rsidR="00352647" w:rsidRPr="00352647" w:rsidRDefault="00352647" w:rsidP="00352647">
      <w:pPr>
        <w:jc w:val="both"/>
        <w:rPr>
          <w:sz w:val="24"/>
          <w:szCs w:val="24"/>
        </w:rPr>
      </w:pPr>
      <w:r w:rsidRPr="00352647">
        <w:rPr>
          <w:sz w:val="24"/>
          <w:szCs w:val="24"/>
        </w:rPr>
        <w:t xml:space="preserve">Miguel </w:t>
      </w:r>
      <w:proofErr w:type="spellStart"/>
      <w:r w:rsidRPr="00352647">
        <w:rPr>
          <w:sz w:val="24"/>
          <w:szCs w:val="24"/>
        </w:rPr>
        <w:t>Urbán</w:t>
      </w:r>
      <w:proofErr w:type="spellEnd"/>
      <w:r w:rsidRPr="00352647">
        <w:rPr>
          <w:sz w:val="24"/>
          <w:szCs w:val="24"/>
        </w:rPr>
        <w:t>, Eurodiputado, Izquierda Europea</w:t>
      </w:r>
    </w:p>
    <w:p w14:paraId="1E77D18F" w14:textId="77777777" w:rsidR="00352647" w:rsidRPr="00352647" w:rsidRDefault="00352647" w:rsidP="00352647">
      <w:pPr>
        <w:jc w:val="both"/>
        <w:rPr>
          <w:sz w:val="24"/>
          <w:szCs w:val="24"/>
        </w:rPr>
      </w:pPr>
      <w:r w:rsidRPr="00352647">
        <w:rPr>
          <w:sz w:val="24"/>
          <w:szCs w:val="24"/>
        </w:rPr>
        <w:t>Cornelia Ernst, Eurodiputada, Izquierda Europea</w:t>
      </w:r>
    </w:p>
    <w:p w14:paraId="75AF0EA6" w14:textId="77777777" w:rsidR="00352647" w:rsidRPr="00352647" w:rsidRDefault="00352647" w:rsidP="00352647">
      <w:pPr>
        <w:jc w:val="both"/>
        <w:rPr>
          <w:sz w:val="24"/>
          <w:szCs w:val="24"/>
        </w:rPr>
      </w:pPr>
      <w:r w:rsidRPr="00352647">
        <w:rPr>
          <w:sz w:val="24"/>
          <w:szCs w:val="24"/>
        </w:rPr>
        <w:t xml:space="preserve">Ana Miranda, Eurodiputada, Verdes/Alianza Libre </w:t>
      </w:r>
    </w:p>
    <w:p w14:paraId="57D1DCE1" w14:textId="77777777" w:rsidR="00352647" w:rsidRPr="00352647" w:rsidRDefault="00352647" w:rsidP="00352647">
      <w:pPr>
        <w:jc w:val="both"/>
        <w:rPr>
          <w:sz w:val="24"/>
          <w:szCs w:val="24"/>
        </w:rPr>
      </w:pPr>
      <w:r w:rsidRPr="00352647">
        <w:rPr>
          <w:sz w:val="24"/>
          <w:szCs w:val="24"/>
        </w:rPr>
        <w:t>Idoia Villanueva, Eurodiputada, Izquierda Europea</w:t>
      </w:r>
    </w:p>
    <w:p w14:paraId="29139734" w14:textId="77777777" w:rsidR="00352647" w:rsidRPr="00352647" w:rsidRDefault="00352647" w:rsidP="00352647">
      <w:pPr>
        <w:jc w:val="both"/>
        <w:rPr>
          <w:sz w:val="24"/>
          <w:szCs w:val="24"/>
        </w:rPr>
      </w:pPr>
      <w:r w:rsidRPr="00352647">
        <w:rPr>
          <w:sz w:val="24"/>
          <w:szCs w:val="24"/>
        </w:rPr>
        <w:t>Eugenia Rodríguez Palop Eurodiputada, Izquierda Europea</w:t>
      </w:r>
    </w:p>
    <w:p w14:paraId="6F9C7C35" w14:textId="77777777" w:rsidR="00352647" w:rsidRPr="00352647" w:rsidRDefault="00352647" w:rsidP="00352647">
      <w:pPr>
        <w:jc w:val="both"/>
        <w:rPr>
          <w:sz w:val="24"/>
          <w:szCs w:val="24"/>
        </w:rPr>
      </w:pPr>
      <w:r w:rsidRPr="00352647">
        <w:rPr>
          <w:sz w:val="24"/>
          <w:szCs w:val="24"/>
        </w:rPr>
        <w:t>Diana Riba i Giner, Eurodiputada, Verdes/Alianza Libre</w:t>
      </w:r>
    </w:p>
    <w:p w14:paraId="6155E0AF" w14:textId="77777777" w:rsidR="00352647" w:rsidRPr="00352647" w:rsidRDefault="00352647" w:rsidP="00352647">
      <w:pPr>
        <w:jc w:val="both"/>
        <w:rPr>
          <w:sz w:val="24"/>
          <w:szCs w:val="24"/>
        </w:rPr>
      </w:pPr>
    </w:p>
    <w:p w14:paraId="47DF7423" w14:textId="77777777" w:rsidR="00992582" w:rsidRDefault="00992582" w:rsidP="00992582">
      <w:pPr>
        <w:jc w:val="both"/>
      </w:pPr>
    </w:p>
    <w:sectPr w:rsidR="00992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82"/>
    <w:rsid w:val="000B2C93"/>
    <w:rsid w:val="00215863"/>
    <w:rsid w:val="00352647"/>
    <w:rsid w:val="005F08FB"/>
    <w:rsid w:val="006D3114"/>
    <w:rsid w:val="00765D12"/>
    <w:rsid w:val="00992582"/>
    <w:rsid w:val="009A6DB3"/>
    <w:rsid w:val="00C215A5"/>
    <w:rsid w:val="00D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E003"/>
  <w15:chartTrackingRefBased/>
  <w15:docId w15:val="{A416A0E8-09D9-4641-A5F8-5AB3FF17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8FB"/>
    <w:rPr>
      <w:color w:val="0000FF"/>
      <w:u w:val="single"/>
    </w:rPr>
  </w:style>
  <w:style w:type="character" w:customStyle="1" w:styleId="time">
    <w:name w:val="time"/>
    <w:basedOn w:val="DefaultParagraphFont"/>
    <w:rsid w:val="00352647"/>
  </w:style>
  <w:style w:type="character" w:customStyle="1" w:styleId="tgico">
    <w:name w:val="tgico"/>
    <w:basedOn w:val="DefaultParagraphFont"/>
    <w:rsid w:val="00352647"/>
  </w:style>
  <w:style w:type="character" w:customStyle="1" w:styleId="i18n">
    <w:name w:val="i18n"/>
    <w:basedOn w:val="DefaultParagraphFont"/>
    <w:rsid w:val="0035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guel.urbancrespo@ep.europa.e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3304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Vaquero Alvarez</dc:creator>
  <cp:keywords/>
  <dc:description/>
  <cp:lastModifiedBy>FERNANDEZ SANCHEZ Maria</cp:lastModifiedBy>
  <cp:revision>2</cp:revision>
  <dcterms:created xsi:type="dcterms:W3CDTF">2024-05-02T09:03:00Z</dcterms:created>
  <dcterms:modified xsi:type="dcterms:W3CDTF">2024-05-02T09:03:00Z</dcterms:modified>
</cp:coreProperties>
</file>