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9.3 -->
  <w:body>
    <w:p>
      <w:pPr>
        <w:pStyle w:val="Arial10"/>
      </w:pPr>
      <w:r w:rsidR="00A77B3E">
        <w:rPr>
          <w:rStyle w:val="Bold"/>
        </w:rPr>
        <w:t>Pregunta con solicitud de respuesta escrita E-002065/2023/rev.1</w:t>
      </w:r>
    </w:p>
    <w:p>
      <w:pPr>
        <w:pStyle w:val="Arial10"/>
      </w:pPr>
      <w:r>
        <w:rPr>
          <w:rStyle w:val="Bold"/>
        </w:rPr>
        <w:t>a la Comisión</w:t>
      </w:r>
    </w:p>
    <w:p>
      <w:pPr>
        <w:pStyle w:val="Arial10"/>
      </w:pPr>
      <w:r>
        <w:t>Artículo 138 del Reglamento interno</w:t>
      </w:r>
    </w:p>
    <w:p>
      <w:pPr>
        <w:pStyle w:val="Arial10After10"/>
      </w:pPr>
      <w:r>
        <w:rPr>
          <w:rStyle w:val="Bold"/>
        </w:rPr>
        <w:t>Ernest Urtasun</w:t>
      </w:r>
      <w:r>
        <w:t xml:space="preserve"> (</w:t>
      </w:r>
      <w:r>
        <w:t>Verts/ALE</w:t>
      </w:r>
      <w:r>
        <w:t xml:space="preserve">), </w:t>
      </w:r>
      <w:r>
        <w:rPr>
          <w:rStyle w:val="Bold"/>
        </w:rPr>
        <w:t>Eugenia Rodríguez Palop</w:t>
      </w:r>
      <w:r>
        <w:t xml:space="preserve"> (</w:t>
      </w:r>
      <w:r>
        <w:t>The Left</w:t>
      </w:r>
      <w:r>
        <w:t xml:space="preserve">), </w:t>
      </w:r>
      <w:r>
        <w:rPr>
          <w:rStyle w:val="Bold"/>
        </w:rPr>
        <w:t>Sira Rego</w:t>
      </w:r>
      <w:r>
        <w:t xml:space="preserve"> (</w:t>
      </w:r>
      <w:r>
        <w:t>The Left</w:t>
      </w:r>
      <w:r>
        <w:t>)</w:t>
      </w:r>
    </w:p>
    <w:p>
      <w:pPr>
        <w:pStyle w:val="Subject"/>
      </w:pPr>
      <w:r>
        <w:t>Asunto</w:t>
      </w:r>
      <w:r>
        <w:t>:</w:t>
      </w:r>
      <w:r>
        <w:tab/>
      </w:r>
      <w:r>
        <w:t xml:space="preserve">Respuesta formal a la Iniciativa Ciudadana Europea «Europa sin pieles» y deliberaciones sobre la revisión de la legislación en materia de bienestar animal </w:t>
      </w:r>
    </w:p>
    <w:p>
      <w:pPr>
        <w:pStyle w:val="Body"/>
      </w:pPr>
      <w:r>
        <w:t>La Iniciativa Ciudadana Europea (ICE) «Europa sin pieles» («Fur Free Europe»)</w:t>
      </w:r>
      <w:r>
        <w:rPr>
          <w:rStyle w:val="FootnoteReference"/>
        </w:rPr>
        <w:footnoteReference w:id="0"/>
      </w:r>
      <w:r>
        <w:t>, que propone prohibir la cría de animales destinada exclusiva o principalmente a la producción de pieles, así como la venta de pieles animales o sus subproductos en la Unión, alcanzó las 1 502 319 firmas validadas</w:t>
      </w:r>
      <w:r>
        <w:rPr>
          <w:rStyle w:val="FootnoteReference"/>
        </w:rPr>
        <w:footnoteReference w:id="1"/>
      </w:r>
      <w:r>
        <w:t>en tan solo diez meses, lo que la convierte en la tercera ICE más apoyada hasta la fecha.</w:t>
      </w:r>
    </w:p>
    <w:p>
      <w:pPr>
        <w:pStyle w:val="Body"/>
      </w:pPr>
      <w:r>
        <w:t>En la reunión del Consejo de Agricultura y Pesca de junio de 2021, Austria y los Países Bajos presentaron una nota informativa</w:t>
      </w:r>
      <w:r>
        <w:rPr>
          <w:rStyle w:val="FootnoteReference"/>
        </w:rPr>
        <w:footnoteReference w:id="2"/>
      </w:r>
      <w:r>
        <w:t>en la que instaban a la Comisión a proponer un fin armonizado de esta actividad, que obtuvo el apoyo de doce Estados miembros.</w:t>
      </w:r>
    </w:p>
    <w:p>
      <w:pPr>
        <w:pStyle w:val="Body"/>
      </w:pPr>
      <w:r>
        <w:t>Teniendo en cuenta lo siguiente:</w:t>
      </w:r>
    </w:p>
    <w:p>
      <w:pPr>
        <w:pStyle w:val="Body"/>
      </w:pPr>
      <w:r>
        <w:t>Numerosos estudios</w:t>
      </w:r>
      <w:r>
        <w:rPr>
          <w:rStyle w:val="FootnoteReference"/>
        </w:rPr>
        <w:footnoteReference w:id="3"/>
      </w:r>
      <w:r>
        <w:t>muestran que no es posible preservar el bienestar animal de cada individuo en la cría de visones, zorros y perros mapache.</w:t>
      </w:r>
    </w:p>
    <w:p>
      <w:pPr>
        <w:pStyle w:val="Body"/>
      </w:pPr>
      <w:r>
        <w:t>Las citadas especies silvestres podrían quedar excluidas de la revisión de la legislación en materia de bienestar animal si la Comisión reconoce estas nuevas pruebas científicas.</w:t>
      </w:r>
    </w:p>
    <w:p>
      <w:pPr>
        <w:pStyle w:val="Body"/>
      </w:pPr>
      <w:r>
        <w:t>Distintas encuestas de opinión pública</w:t>
      </w:r>
      <w:r>
        <w:rPr>
          <w:rStyle w:val="FootnoteReference"/>
        </w:rPr>
        <w:footnoteReference w:id="4"/>
      </w:r>
      <w:r>
        <w:t>en toda la Unión han demostrado sistemáticamente la oposición de la ciudadanía a esta actividad, principalmente por razones de bienestar animal.</w:t>
      </w:r>
    </w:p>
    <w:p>
      <w:pPr>
        <w:pStyle w:val="Body"/>
      </w:pPr>
      <w:r>
        <w:t>Hasta la fecha, catorce Estados miembros de la Unión han prohibido</w:t>
      </w:r>
      <w:r>
        <w:rPr>
          <w:rStyle w:val="FootnoteReference"/>
        </w:rPr>
        <w:footnoteReference w:id="5"/>
      </w:r>
      <w:r>
        <w:t>la cría de estos animales silvestres, eliminando así los riesgos tanto de zoonosis como de pérdida de biodiversidad, así como los correspondientes costes de prevención financiados con fondos públicos y las preocupaciones medioambientales y éticas.</w:t>
      </w:r>
    </w:p>
    <w:p>
      <w:pPr>
        <w:pStyle w:val="Body"/>
      </w:pPr>
      <w:r>
        <w:t>¿Está considerando la Comisión posibles escenarios en relación con planes de reindustrialización de la Unión para las granjas de visón, orientados a la autonomía estratégica?</w:t>
      </w:r>
    </w:p>
    <w:p>
      <w:pPr>
        <w:pStyle w:val="Body"/>
      </w:pPr>
      <w:r>
        <w:t>Presentación:29.6.2023</w:t>
      </w:r>
    </w:p>
    <w:sectPr>
      <w:footerReference w:type="even" r:id="rId5"/>
      <w:footerReference w:type="default" r:id="rId6"/>
      <w:footerReference w:type="first" r:id="rId7"/>
      <w:pgSz w:w="11906" w:h="16838"/>
      <w:pgMar w:top="1440" w:right="1440" w:bottom="2000" w:left="1440" w:header="568" w:footer="568" w:gutter="0"/>
      <w:cols w:num="1"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ab/>
    </w:r>
    <w:r>
      <w:tab/>
    </w:r>
    <w:r>
      <w:t>PE751.486v02-00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ab/>
    </w:r>
    <w:r>
      <w:tab/>
    </w:r>
    <w:r>
      <w:t>PE751.486v02-00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ab/>
    </w:r>
    <w:r>
      <w:tab/>
    </w:r>
    <w:r>
      <w:t>PE751.486v02-00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t>https://ec.europa.eu/commission/presscorner/detail/es/ip_22_1753.</w:t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t>https://europa.eu/citizens-initiative/initiatives/details/2022/000002_es.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t>https://data.consilium.europa.eu/doc/document/ST-10111-2021-INIT/en/pdf.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t>https://media.4-paws.org/9/a/5/3/9a53f13d0cbed29ab7d2dc671f2dc4fa68a14d74/202303_efa_The_case_against_fur_factory_farming_Report.pdf.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t>https://www.furfreealliance.com/public-opinion.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t>https://www.furfreealliance.com/fur-bans.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grammar="clean"/>
  <w:stylePaneFormatFilter w:val="3F01"/>
  <w:defaultTabStop w:val="720"/>
  <w:evenAndOddHeaders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425"/>
        <w:tab w:val="left" w:pos="851"/>
        <w:tab w:val="left" w:pos="1276"/>
      </w:tabs>
      <w:spacing w:after="24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4B33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FootnoteReference">
    <w:name w:val="footnote reference"/>
    <w:rsid w:val="00782D12"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18"/>
      <w:u w:val="none"/>
      <w:effect w:val="none"/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816F6"/>
    <w:pPr>
      <w:tabs>
        <w:tab w:val="clear" w:pos="425"/>
        <w:tab w:val="clear" w:pos="851"/>
        <w:tab w:val="clear" w:pos="1276"/>
        <w:tab w:val="center" w:pos="4536"/>
        <w:tab w:val="right" w:pos="9072"/>
      </w:tabs>
      <w:spacing w:before="240"/>
    </w:pPr>
    <w:rPr>
      <w:snapToGrid w:val="0"/>
      <w:sz w:val="22"/>
    </w:rPr>
  </w:style>
  <w:style w:type="character" w:styleId="PageNumber">
    <w:name w:val="page number"/>
    <w:basedOn w:val="DefaultParagraphFont"/>
  </w:style>
  <w:style w:type="paragraph" w:styleId="FootnoteText">
    <w:name w:val="footnote text"/>
    <w:semiHidden/>
    <w:rsid w:val="003D124A"/>
    <w:pPr>
      <w:tabs>
        <w:tab w:val="left" w:pos="284"/>
      </w:tabs>
      <w:ind w:left="284" w:hanging="284"/>
    </w:pPr>
    <w:rPr>
      <w:rFonts w:ascii="Arial" w:hAnsi="Arial"/>
      <w:sz w:val="18"/>
    </w:rPr>
  </w:style>
  <w:style w:type="paragraph" w:styleId="BalloonText">
    <w:name w:val="Balloon Text"/>
    <w:basedOn w:val="Normal"/>
    <w:semiHidden/>
    <w:rsid w:val="00CD005F"/>
    <w:rPr>
      <w:rFonts w:ascii="Tahoma" w:hAnsi="Tahoma" w:cs="Tahoma"/>
      <w:sz w:val="16"/>
      <w:szCs w:val="16"/>
    </w:rPr>
  </w:style>
  <w:style w:type="character" w:customStyle="1" w:styleId="Bold">
    <w:name w:val="Bold"/>
    <w:basedOn w:val="DefaultParagraphFont"/>
    <w:uiPriority w:val="1"/>
    <w:qFormat/>
    <w:rsid w:val="00344A81"/>
    <w:rPr>
      <w:rFonts w:ascii="Arial" w:hAnsi="Arial"/>
      <w:b/>
      <w:sz w:val="20"/>
    </w:rPr>
  </w:style>
  <w:style w:type="character" w:customStyle="1" w:styleId="Heading1Char">
    <w:name w:val="Heading 1 Char"/>
    <w:basedOn w:val="DefaultParagraphFont"/>
    <w:link w:val="Heading1"/>
    <w:rsid w:val="004B3311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en-US"/>
    </w:rPr>
  </w:style>
  <w:style w:type="paragraph" w:customStyle="1" w:styleId="Arial10">
    <w:name w:val="Arial10"/>
    <w:qFormat/>
    <w:rsid w:val="003A12E2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8E6344"/>
    <w:rPr>
      <w:color w:val="0000FF"/>
      <w:u w:val="single"/>
    </w:rPr>
  </w:style>
  <w:style w:type="paragraph" w:customStyle="1" w:styleId="Arial10After10">
    <w:name w:val="Arial10After10"/>
    <w:basedOn w:val="Arial10"/>
    <w:qFormat/>
    <w:rsid w:val="008E6344"/>
    <w:pPr>
      <w:spacing w:after="200"/>
    </w:pPr>
  </w:style>
  <w:style w:type="paragraph" w:customStyle="1" w:styleId="Subject">
    <w:name w:val="Subject"/>
    <w:basedOn w:val="Arial10"/>
    <w:qFormat/>
    <w:rsid w:val="00E275FC"/>
    <w:pPr>
      <w:tabs>
        <w:tab w:val="left" w:pos="1134"/>
      </w:tabs>
      <w:spacing w:after="240"/>
      <w:ind w:left="1134" w:hanging="1134"/>
    </w:pPr>
  </w:style>
  <w:style w:type="paragraph" w:customStyle="1" w:styleId="Body">
    <w:name w:val="Body"/>
    <w:qFormat/>
    <w:rsid w:val="006822FA"/>
    <w:pPr>
      <w:tabs>
        <w:tab w:val="left" w:pos="425"/>
        <w:tab w:val="left" w:pos="851"/>
        <w:tab w:val="left" w:pos="1276"/>
      </w:tabs>
      <w:spacing w:after="240"/>
    </w:pPr>
    <w:rPr>
      <w:rFonts w:ascii="Arial" w:hAnsi="Arial"/>
    </w:rPr>
  </w:style>
  <w:style w:type="paragraph" w:customStyle="1" w:styleId="LeftHanging">
    <w:name w:val="LeftHanging"/>
    <w:qFormat/>
    <w:rsid w:val="00BD0F1F"/>
    <w:pPr>
      <w:spacing w:before="240"/>
      <w:ind w:left="425" w:hanging="425"/>
    </w:pPr>
    <w:rPr>
      <w:rFonts w:ascii="Arial" w:hAnsi="Arial"/>
    </w:rPr>
  </w:style>
  <w:style w:type="paragraph" w:customStyle="1" w:styleId="LeftHangingAfter">
    <w:name w:val="LeftHangingAfter"/>
    <w:basedOn w:val="LeftHanging"/>
    <w:qFormat/>
    <w:rsid w:val="00AB7C55"/>
    <w:pPr>
      <w:spacing w:before="0"/>
    </w:pPr>
  </w:style>
  <w:style w:type="paragraph" w:customStyle="1" w:styleId="itemList">
    <w:name w:val="itemList"/>
    <w:qFormat/>
    <w:rsid w:val="005024D7"/>
    <w:pPr>
      <w:tabs>
        <w:tab w:val="left" w:pos="425"/>
        <w:tab w:val="left" w:pos="851"/>
        <w:tab w:val="left" w:pos="1276"/>
      </w:tabs>
      <w:spacing w:after="240"/>
      <w:ind w:left="425" w:hanging="425"/>
    </w:pPr>
    <w:rPr>
      <w:rFonts w:ascii="Arial" w:hAnsi="Arial"/>
    </w:rPr>
  </w:style>
  <w:style w:type="paragraph" w:customStyle="1" w:styleId="Supporter">
    <w:name w:val="Supporter"/>
    <w:basedOn w:val="Body"/>
    <w:qFormat/>
    <w:rsid w:val="00CD50AF"/>
    <w:pPr>
      <w:spacing w:before="840"/>
    </w:pPr>
  </w:style>
  <w:style w:type="paragraph" w:customStyle="1" w:styleId="Footer2">
    <w:name w:val="Footer2"/>
    <w:basedOn w:val="Normal"/>
    <w:link w:val="Footer2Char"/>
    <w:qFormat/>
    <w:rsid w:val="000B4A67"/>
    <w:pPr>
      <w:tabs>
        <w:tab w:val="clear" w:pos="425"/>
        <w:tab w:val="clear" w:pos="851"/>
        <w:tab w:val="clear" w:pos="1276"/>
        <w:tab w:val="center" w:pos="4536"/>
        <w:tab w:val="right" w:pos="9923"/>
      </w:tabs>
      <w:ind w:left="-851" w:right="-851"/>
    </w:pPr>
    <w:rPr>
      <w:sz w:val="48"/>
    </w:rPr>
  </w:style>
  <w:style w:type="character" w:customStyle="1" w:styleId="Footer2Lang">
    <w:name w:val="Footer2Lang"/>
    <w:uiPriority w:val="1"/>
    <w:qFormat/>
    <w:rsid w:val="000B4A67"/>
    <w:rPr>
      <w:rFonts w:ascii="Arial" w:hAnsi="Arial"/>
      <w:b/>
      <w:sz w:val="48"/>
    </w:rPr>
  </w:style>
  <w:style w:type="character" w:customStyle="1" w:styleId="Footer2Char">
    <w:name w:val="Footer2 Char"/>
    <w:basedOn w:val="DefaultParagraphFont"/>
    <w:link w:val="Footer2"/>
    <w:rsid w:val="000B4A67"/>
    <w:rPr>
      <w:rFonts w:ascii="Arial" w:hAnsi="Arial"/>
      <w:sz w:val="48"/>
    </w:rPr>
  </w:style>
  <w:style w:type="character" w:customStyle="1" w:styleId="Footer2Middle">
    <w:name w:val="Footer2Middle"/>
    <w:uiPriority w:val="1"/>
    <w:qFormat/>
    <w:rsid w:val="000B4A67"/>
    <w:rPr>
      <w:rFonts w:ascii="Arial" w:hAnsi="Arial"/>
      <w:i/>
      <w:color w:val="BFBFBF" w:themeColor="background1" w:themeShade="BF"/>
      <w:sz w:val="22"/>
    </w:rPr>
  </w:style>
  <w:style w:type="paragraph" w:customStyle="1" w:styleId="SessionDocument">
    <w:name w:val="SessionDocument"/>
    <w:qFormat/>
    <w:rsid w:val="00F63011"/>
    <w:pPr>
      <w:jc w:val="center"/>
    </w:pPr>
    <w:rPr>
      <w:rFonts w:ascii="Arial" w:hAnsi="Arial"/>
      <w:i/>
      <w:sz w:val="22"/>
    </w:rPr>
  </w:style>
  <w:style w:type="paragraph" w:customStyle="1" w:styleId="LineBottom">
    <w:name w:val="LineBottom"/>
    <w:qFormat/>
    <w:rsid w:val="00C01FA6"/>
    <w:pPr>
      <w:pBdr>
        <w:bottom w:val="single" w:sz="4" w:space="1" w:color="auto"/>
      </w:pBdr>
      <w:spacing w:after="1080"/>
      <w:jc w:val="center"/>
    </w:pPr>
    <w:rPr>
      <w:rFonts w:ascii="Arial" w:hAnsi="Arial"/>
      <w:sz w:val="16"/>
    </w:rPr>
  </w:style>
  <w:style w:type="paragraph" w:customStyle="1" w:styleId="LineTop">
    <w:name w:val="LineTop"/>
    <w:next w:val="SessionDocument"/>
    <w:qFormat/>
    <w:rsid w:val="00884286"/>
    <w:pPr>
      <w:pBdr>
        <w:top w:val="single" w:sz="4" w:space="1" w:color="auto"/>
      </w:pBdr>
    </w:pPr>
    <w:rPr>
      <w:rFonts w:ascii="Arial" w:hAnsi="Arial"/>
      <w:sz w:val="16"/>
    </w:rPr>
  </w:style>
  <w:style w:type="paragraph" w:customStyle="1" w:styleId="EPLogo">
    <w:name w:val="EPLogo"/>
    <w:basedOn w:val="Normal"/>
    <w:qFormat/>
    <w:rsid w:val="00A05278"/>
    <w:pPr>
      <w:jc w:val="right"/>
    </w:pPr>
  </w:style>
  <w:style w:type="paragraph" w:customStyle="1" w:styleId="EPName">
    <w:name w:val="EPName"/>
    <w:basedOn w:val="Normal"/>
    <w:qFormat/>
    <w:rsid w:val="00475435"/>
    <w:pPr>
      <w:spacing w:before="80" w:after="80"/>
    </w:pPr>
    <w:rPr>
      <w:rFonts w:ascii="Arial Narrow" w:hAnsi="Arial Narrow"/>
      <w:b/>
      <w:color w:val="000000" w:themeColor="text1"/>
      <w:sz w:val="32"/>
    </w:rPr>
  </w:style>
  <w:style w:type="paragraph" w:customStyle="1" w:styleId="EPTerm">
    <w:name w:val="EPTerm"/>
    <w:basedOn w:val="Normal"/>
    <w:next w:val="Normal"/>
    <w:qFormat/>
    <w:rsid w:val="00475435"/>
    <w:pPr>
      <w:spacing w:after="80"/>
    </w:pPr>
  </w:style>
  <w:style w:type="paragraph" w:customStyle="1" w:styleId="Arial10Date">
    <w:name w:val="Arial10Date"/>
    <w:basedOn w:val="Arial10"/>
    <w:qFormat/>
    <w:rsid w:val="00E258AE"/>
    <w:pPr>
      <w:tabs>
        <w:tab w:val="left" w:pos="0"/>
        <w:tab w:val="right" w:pos="9072"/>
      </w:tabs>
      <w:spacing w:after="400"/>
    </w:pPr>
  </w:style>
  <w:style w:type="character" w:customStyle="1" w:styleId="HideTWBExt">
    <w:name w:val="HideTWBExt"/>
    <w:uiPriority w:val="1"/>
    <w:qFormat/>
    <w:rsid w:val="00DC6131"/>
    <w:rPr>
      <w:rFonts w:ascii="Arial" w:hAnsi="Arial"/>
      <w:vanish/>
      <w:color w:val="1F497D" w:themeColor="text2"/>
      <w:sz w:val="20"/>
    </w:rPr>
  </w:style>
  <w:style w:type="character" w:customStyle="1" w:styleId="Italic">
    <w:name w:val="Italic"/>
    <w:uiPriority w:val="1"/>
    <w:qFormat/>
    <w:rsid w:val="00644428"/>
    <w:rPr>
      <w:i/>
    </w:rPr>
  </w:style>
  <w:style w:type="character" w:customStyle="1" w:styleId="Sub">
    <w:name w:val="Sub"/>
    <w:uiPriority w:val="1"/>
    <w:qFormat/>
    <w:rsid w:val="00776240"/>
    <w:rPr>
      <w:vertAlign w:val="subscript"/>
    </w:rPr>
  </w:style>
  <w:style w:type="character" w:customStyle="1" w:styleId="Sup">
    <w:name w:val="Sup"/>
    <w:uiPriority w:val="1"/>
    <w:qFormat/>
    <w:rsid w:val="00776240"/>
    <w:rPr>
      <w:vertAlign w:val="superscript"/>
    </w:rPr>
  </w:style>
  <w:style w:type="character" w:customStyle="1" w:styleId="ItalicSub">
    <w:name w:val="ItalicSub"/>
    <w:uiPriority w:val="1"/>
    <w:qFormat/>
    <w:rsid w:val="00776240"/>
    <w:rPr>
      <w:i/>
      <w:vertAlign w:val="subscript"/>
    </w:rPr>
  </w:style>
  <w:style w:type="character" w:customStyle="1" w:styleId="ItalicSup">
    <w:name w:val="ItalicSup"/>
    <w:uiPriority w:val="1"/>
    <w:qFormat/>
    <w:rsid w:val="00776240"/>
    <w:rPr>
      <w:i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Pregunta con solicitud de respuesta escrita</dc:title>
  <dc:creator>e-Parliament@europarl.europa.eu</dc:creator>
  <cp:lastModifiedBy>e-Parliament@europarl.europa.eu</cp:lastModifiedBy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XMLUID">
    <vt:lpwstr>20230818-091005-001352-250610</vt:lpwstr>
  </property>
</Properties>
</file>