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E-005517/2020</w:t>
      </w:r>
    </w:p>
    <w:p>
      <w:pPr>
        <w:pStyle w:val="Arial10"/>
      </w:pPr>
      <w:r>
        <w:rPr>
          <w:rStyle w:val="Bold"/>
        </w:rPr>
        <w:t>a la Comisión</w:t>
      </w:r>
    </w:p>
    <w:p>
      <w:pPr>
        <w:pStyle w:val="Arial10"/>
      </w:pPr>
      <w:r>
        <w:t>Artículo 138 del Reglamento interno</w:t>
      </w:r>
    </w:p>
    <w:p>
      <w:pPr>
        <w:pStyle w:val="Arial10After10"/>
      </w:pPr>
      <w:r>
        <w:rPr>
          <w:rStyle w:val="Bold"/>
        </w:rPr>
        <w:t>Erik Marquardt</w:t>
      </w:r>
      <w:r>
        <w:t xml:space="preserve"> (</w:t>
      </w:r>
      <w:r>
        <w:t>Verts/ALE</w:t>
      </w:r>
      <w:r>
        <w:t xml:space="preserve">), </w:t>
      </w:r>
      <w:r>
        <w:rPr>
          <w:rStyle w:val="Bold"/>
        </w:rPr>
        <w:t>Marie Toussaint</w:t>
      </w:r>
      <w:r>
        <w:t xml:space="preserve"> (</w:t>
      </w:r>
      <w:r>
        <w:t>Verts/ALE</w:t>
      </w:r>
      <w:r>
        <w:t xml:space="preserve">), </w:t>
      </w:r>
      <w:r>
        <w:rPr>
          <w:rStyle w:val="Bold"/>
        </w:rPr>
        <w:t>Rasmus Andresen</w:t>
      </w:r>
      <w:r>
        <w:t xml:space="preserve"> (</w:t>
      </w:r>
      <w:r>
        <w:t>Verts/ALE</w:t>
      </w:r>
      <w:r>
        <w:t xml:space="preserve">), </w:t>
      </w:r>
      <w:r>
        <w:rPr>
          <w:rStyle w:val="Bold"/>
        </w:rPr>
        <w:t>Niklas Nienaß</w:t>
      </w:r>
      <w:r>
        <w:t xml:space="preserve"> (</w:t>
      </w:r>
      <w:r>
        <w:t>Verts/ALE</w:t>
      </w:r>
      <w:r>
        <w:t xml:space="preserve">), </w:t>
      </w:r>
      <w:r>
        <w:rPr>
          <w:rStyle w:val="Bold"/>
        </w:rPr>
        <w:t>Michael Bloss</w:t>
      </w:r>
      <w:r>
        <w:t xml:space="preserve"> (</w:t>
      </w:r>
      <w:r>
        <w:t>Verts/ALE</w:t>
      </w:r>
      <w:r>
        <w:t xml:space="preserve">), </w:t>
      </w:r>
      <w:r>
        <w:rPr>
          <w:rStyle w:val="Bold"/>
        </w:rPr>
        <w:t>Henrike Hahn</w:t>
      </w:r>
      <w:r>
        <w:t xml:space="preserve"> (</w:t>
      </w:r>
      <w:r>
        <w:t>Verts/ALE</w:t>
      </w:r>
      <w:r>
        <w:t xml:space="preserve">), </w:t>
      </w:r>
      <w:r>
        <w:rPr>
          <w:rStyle w:val="Bold"/>
        </w:rPr>
        <w:t>Özlem Demirel</w:t>
      </w:r>
      <w:r>
        <w:t xml:space="preserve"> (</w:t>
      </w:r>
      <w:r>
        <w:t>GUE/NGL</w:t>
      </w:r>
      <w:r>
        <w:t xml:space="preserve">), </w:t>
      </w:r>
      <w:r>
        <w:rPr>
          <w:rStyle w:val="Bold"/>
        </w:rPr>
        <w:t>Barry Andrews</w:t>
      </w:r>
      <w:r>
        <w:t xml:space="preserve"> (</w:t>
      </w:r>
      <w:r>
        <w:t>Renew</w:t>
      </w:r>
      <w:r>
        <w:t xml:space="preserve">), </w:t>
      </w:r>
      <w:r>
        <w:rPr>
          <w:rStyle w:val="Bold"/>
        </w:rPr>
        <w:t>Malin Björk</w:t>
      </w:r>
      <w:r>
        <w:t xml:space="preserve"> (</w:t>
      </w:r>
      <w:r>
        <w:t>GUE/NGL</w:t>
      </w:r>
      <w:r>
        <w:t xml:space="preserve">), </w:t>
      </w:r>
      <w:r>
        <w:rPr>
          <w:rStyle w:val="Bold"/>
        </w:rPr>
        <w:t>Sven Giegold</w:t>
      </w:r>
      <w:r>
        <w:t xml:space="preserve"> (</w:t>
      </w:r>
      <w:r>
        <w:t>Verts/ALE</w:t>
      </w:r>
      <w:r>
        <w:t xml:space="preserve">), </w:t>
      </w:r>
      <w:r>
        <w:rPr>
          <w:rStyle w:val="Bold"/>
        </w:rPr>
        <w:t>Saskia Bricmont</w:t>
      </w:r>
      <w:r>
        <w:t xml:space="preserve"> (</w:t>
      </w:r>
      <w:r>
        <w:t>Verts/ALE</w:t>
      </w:r>
      <w:r>
        <w:t xml:space="preserve">), </w:t>
      </w:r>
      <w:r>
        <w:rPr>
          <w:rStyle w:val="Bold"/>
        </w:rPr>
        <w:t>Pernando Barrena Arza</w:t>
      </w:r>
      <w:r>
        <w:t xml:space="preserve"> (</w:t>
      </w:r>
      <w:r>
        <w:t>GUE/NGL</w:t>
      </w:r>
      <w:r>
        <w:t xml:space="preserve">), </w:t>
      </w:r>
      <w:r>
        <w:rPr>
          <w:rStyle w:val="Bold"/>
        </w:rPr>
        <w:t>Clare Daly</w:t>
      </w:r>
      <w:r>
        <w:t xml:space="preserve"> (</w:t>
      </w:r>
      <w:r>
        <w:t>GUE/NGL</w:t>
      </w:r>
      <w:r>
        <w:t xml:space="preserve">), </w:t>
      </w:r>
      <w:r>
        <w:rPr>
          <w:rStyle w:val="Bold"/>
        </w:rPr>
        <w:t>Mick Wallace</w:t>
      </w:r>
      <w:r>
        <w:t xml:space="preserve"> (</w:t>
      </w:r>
      <w:r>
        <w:t>GUE/NGL</w:t>
      </w:r>
      <w:r>
        <w:t xml:space="preserve">), </w:t>
      </w:r>
      <w:r>
        <w:rPr>
          <w:rStyle w:val="Bold"/>
        </w:rPr>
        <w:t>Dietmar Köster</w:t>
      </w:r>
      <w:r>
        <w:t xml:space="preserve"> (</w:t>
      </w:r>
      <w:r>
        <w:t>S&amp;D</w:t>
      </w:r>
      <w:r>
        <w:t xml:space="preserve">), </w:t>
      </w:r>
      <w:r>
        <w:rPr>
          <w:rStyle w:val="Bold"/>
        </w:rPr>
        <w:t>Cornelia Ernst</w:t>
      </w:r>
      <w:r>
        <w:t xml:space="preserve"> (</w:t>
      </w:r>
      <w:r>
        <w:t>GUE/NGL</w:t>
      </w:r>
      <w:r>
        <w:t xml:space="preserve">), </w:t>
      </w:r>
      <w:r>
        <w:rPr>
          <w:rStyle w:val="Bold"/>
        </w:rPr>
        <w:t>Martina Michels</w:t>
      </w:r>
      <w:r>
        <w:t xml:space="preserve"> (</w:t>
      </w:r>
      <w:r>
        <w:t>GUE/NGL</w:t>
      </w:r>
      <w:r>
        <w:t xml:space="preserve">), </w:t>
      </w:r>
      <w:r>
        <w:rPr>
          <w:rStyle w:val="Bold"/>
        </w:rPr>
        <w:t>Tanja Fajon</w:t>
      </w:r>
      <w:r>
        <w:t xml:space="preserve"> (</w:t>
      </w:r>
      <w:r>
        <w:t>S&amp;D</w:t>
      </w:r>
      <w:r>
        <w:t xml:space="preserve">), </w:t>
      </w:r>
      <w:r>
        <w:rPr>
          <w:rStyle w:val="Bold"/>
        </w:rPr>
        <w:t>Irena Joveva</w:t>
      </w:r>
      <w:r>
        <w:t xml:space="preserve"> (</w:t>
      </w:r>
      <w:r>
        <w:t>Renew</w:t>
      </w:r>
      <w:r>
        <w:t xml:space="preserve">), </w:t>
      </w:r>
      <w:r>
        <w:rPr>
          <w:rStyle w:val="Bold"/>
        </w:rPr>
        <w:t>Ernest Urtasun</w:t>
      </w:r>
      <w:r>
        <w:t xml:space="preserve"> (</w:t>
      </w:r>
      <w:r>
        <w:t>Verts/ALE</w:t>
      </w:r>
      <w:r>
        <w:t xml:space="preserve">), </w:t>
      </w:r>
      <w:r>
        <w:rPr>
          <w:rStyle w:val="Bold"/>
        </w:rPr>
        <w:t>Abir Al-Sahlani</w:t>
      </w:r>
      <w:r>
        <w:t xml:space="preserve"> (</w:t>
      </w:r>
      <w:r>
        <w:t>Renew</w:t>
      </w:r>
      <w:r>
        <w:t xml:space="preserve">), </w:t>
      </w:r>
      <w:r>
        <w:rPr>
          <w:rStyle w:val="Bold"/>
        </w:rPr>
        <w:t>Miguel Urbán Crespo</w:t>
      </w:r>
      <w:r>
        <w:t xml:space="preserve"> (</w:t>
      </w:r>
      <w:r>
        <w:t>GUE/NGL</w:t>
      </w:r>
      <w:r>
        <w:t xml:space="preserve">), </w:t>
      </w:r>
      <w:r>
        <w:rPr>
          <w:rStyle w:val="Bold"/>
        </w:rPr>
        <w:t>Margrete Auken</w:t>
      </w:r>
      <w:r>
        <w:t xml:space="preserve"> (</w:t>
      </w:r>
      <w:r>
        <w:t>Verts/ALE</w:t>
      </w:r>
      <w:r>
        <w:t xml:space="preserve">), </w:t>
      </w:r>
      <w:r>
        <w:rPr>
          <w:rStyle w:val="Bold"/>
        </w:rPr>
        <w:t>Kira Marie Peter-Hansen</w:t>
      </w:r>
      <w:r>
        <w:t xml:space="preserve"> (</w:t>
      </w:r>
      <w:r>
        <w:t>Verts/ALE</w:t>
      </w:r>
      <w:r>
        <w:t xml:space="preserve">), </w:t>
      </w:r>
      <w:r>
        <w:rPr>
          <w:rStyle w:val="Bold"/>
        </w:rPr>
        <w:t>Bettina Vollath</w:t>
      </w:r>
      <w:r>
        <w:t xml:space="preserve"> (</w:t>
      </w:r>
      <w:r>
        <w:t>S&amp;D</w:t>
      </w:r>
      <w:r>
        <w:t xml:space="preserve">), </w:t>
      </w:r>
      <w:r>
        <w:rPr>
          <w:rStyle w:val="Bold"/>
        </w:rPr>
        <w:t>Michèle Rivasi</w:t>
      </w:r>
      <w:r>
        <w:t xml:space="preserve"> (</w:t>
      </w:r>
      <w:r>
        <w:t>Verts/ALE</w:t>
      </w:r>
      <w:r>
        <w:t xml:space="preserve">), </w:t>
      </w:r>
      <w:r>
        <w:rPr>
          <w:rStyle w:val="Bold"/>
        </w:rPr>
        <w:t>Grace O'Sullivan</w:t>
      </w:r>
      <w:r>
        <w:t xml:space="preserve"> (</w:t>
      </w:r>
      <w:r>
        <w:t>Verts/ALE</w:t>
      </w:r>
      <w:r>
        <w:t xml:space="preserve">), </w:t>
      </w:r>
      <w:r>
        <w:rPr>
          <w:rStyle w:val="Bold"/>
        </w:rPr>
        <w:t>Patrick Breyer</w:t>
      </w:r>
      <w:r>
        <w:t xml:space="preserve"> (</w:t>
      </w:r>
      <w:r>
        <w:t>Verts/ALE</w:t>
      </w:r>
      <w:r>
        <w:t xml:space="preserve">), </w:t>
      </w:r>
      <w:r>
        <w:rPr>
          <w:rStyle w:val="Bold"/>
        </w:rPr>
        <w:t>Daniel Freund</w:t>
      </w:r>
      <w:r>
        <w:t xml:space="preserve"> (</w:t>
      </w:r>
      <w:r>
        <w:t>Verts/ALE</w:t>
      </w:r>
      <w:r>
        <w:t xml:space="preserve">), </w:t>
      </w:r>
      <w:r>
        <w:rPr>
          <w:rStyle w:val="Bold"/>
        </w:rPr>
        <w:t>Brando Benifei</w:t>
      </w:r>
      <w:r>
        <w:t xml:space="preserve"> (</w:t>
      </w:r>
      <w:r>
        <w:t>S&amp;D</w:t>
      </w:r>
      <w:r>
        <w:t xml:space="preserve">), </w:t>
      </w:r>
      <w:r>
        <w:rPr>
          <w:rStyle w:val="Bold"/>
        </w:rPr>
        <w:t>Katrin Langensiepen</w:t>
      </w:r>
      <w:r>
        <w:t xml:space="preserve"> (</w:t>
      </w:r>
      <w:r>
        <w:t>Verts/ALE</w:t>
      </w:r>
      <w:r>
        <w:t xml:space="preserve">), </w:t>
      </w:r>
      <w:r>
        <w:rPr>
          <w:rStyle w:val="Bold"/>
        </w:rPr>
        <w:t>Damian Boeselager</w:t>
      </w:r>
      <w:r>
        <w:t xml:space="preserve"> (</w:t>
      </w:r>
      <w:r>
        <w:t>Verts/ALE</w:t>
      </w:r>
      <w:r>
        <w:t xml:space="preserve">), </w:t>
      </w:r>
      <w:r>
        <w:rPr>
          <w:rStyle w:val="Bold"/>
        </w:rPr>
        <w:t>Andreas Schieder</w:t>
      </w:r>
      <w:r>
        <w:t xml:space="preserve"> (</w:t>
      </w:r>
      <w:r>
        <w:t>S&amp;D</w:t>
      </w:r>
      <w:r>
        <w:t xml:space="preserve">), </w:t>
      </w:r>
      <w:r>
        <w:rPr>
          <w:rStyle w:val="Bold"/>
        </w:rPr>
        <w:t>Jordi Solé</w:t>
      </w:r>
      <w:r>
        <w:t xml:space="preserve"> (</w:t>
      </w:r>
      <w:r>
        <w:t>Verts/ALE</w:t>
      </w:r>
      <w:r>
        <w:t xml:space="preserve">), </w:t>
      </w:r>
      <w:r>
        <w:rPr>
          <w:rStyle w:val="Bold"/>
        </w:rPr>
        <w:t>Jutta Paulus</w:t>
      </w:r>
      <w:r>
        <w:t xml:space="preserve"> (</w:t>
      </w:r>
      <w:r>
        <w:t>Verts/ALE</w:t>
      </w:r>
      <w:r>
        <w:t xml:space="preserve">), </w:t>
      </w:r>
      <w:r>
        <w:rPr>
          <w:rStyle w:val="Bold"/>
        </w:rPr>
        <w:t>Martin Sonneborn</w:t>
      </w:r>
      <w:r>
        <w:t xml:space="preserve"> (</w:t>
      </w:r>
      <w:r>
        <w:t>NI</w:t>
      </w:r>
      <w:r>
        <w:t xml:space="preserve">), </w:t>
      </w:r>
      <w:r>
        <w:rPr>
          <w:rStyle w:val="Bold"/>
        </w:rPr>
        <w:t>Viktor Uspaskich</w:t>
      </w:r>
      <w:r>
        <w:t xml:space="preserve"> (</w:t>
      </w:r>
      <w:r>
        <w:t>Renew</w:t>
      </w:r>
      <w:r>
        <w:t xml:space="preserve">), </w:t>
      </w:r>
      <w:r>
        <w:rPr>
          <w:rStyle w:val="Bold"/>
        </w:rPr>
        <w:t>Manon Aubry</w:t>
      </w:r>
      <w:r>
        <w:t xml:space="preserve"> (</w:t>
      </w:r>
      <w:r>
        <w:t>GUE/NGL</w:t>
      </w:r>
      <w:r>
        <w:t xml:space="preserve">), </w:t>
      </w:r>
      <w:r>
        <w:rPr>
          <w:rStyle w:val="Bold"/>
        </w:rPr>
        <w:t>Tineke Strik</w:t>
      </w:r>
      <w:r>
        <w:t xml:space="preserve"> (</w:t>
      </w:r>
      <w:r>
        <w:t>Verts/ALE</w:t>
      </w:r>
      <w:r>
        <w:t xml:space="preserve">), </w:t>
      </w:r>
      <w:r>
        <w:rPr>
          <w:rStyle w:val="Bold"/>
        </w:rPr>
        <w:t>Eugenia Rodríguez Palop</w:t>
      </w:r>
      <w:r>
        <w:t xml:space="preserve"> (</w:t>
      </w:r>
      <w:r>
        <w:t>GUE/NGL</w:t>
      </w:r>
      <w:r>
        <w:t xml:space="preserve">), </w:t>
      </w:r>
      <w:r>
        <w:rPr>
          <w:rStyle w:val="Bold"/>
        </w:rPr>
        <w:t>Anna Cavazzini</w:t>
      </w:r>
      <w:r>
        <w:t xml:space="preserve"> (</w:t>
      </w:r>
      <w:r>
        <w:t>Verts/ALE</w:t>
      </w:r>
      <w:r>
        <w:t xml:space="preserve">), </w:t>
      </w:r>
      <w:r>
        <w:rPr>
          <w:rStyle w:val="Bold"/>
        </w:rPr>
        <w:t>Leila Chaibi</w:t>
      </w:r>
      <w:r>
        <w:t xml:space="preserve"> (</w:t>
      </w:r>
      <w:r>
        <w:t>GUE/NGL</w:t>
      </w:r>
      <w:r>
        <w:t xml:space="preserve">), </w:t>
      </w:r>
      <w:r>
        <w:rPr>
          <w:rStyle w:val="Bold"/>
        </w:rPr>
        <w:t>Sarah Wiener</w:t>
      </w:r>
      <w:r>
        <w:t xml:space="preserve"> (</w:t>
      </w:r>
      <w:r>
        <w:t>Verts/ALE</w:t>
      </w:r>
      <w:r>
        <w:t xml:space="preserve">), </w:t>
      </w:r>
      <w:r>
        <w:rPr>
          <w:rStyle w:val="Bold"/>
        </w:rPr>
        <w:t>Marisa Matias</w:t>
      </w:r>
      <w:r>
        <w:t xml:space="preserve"> (</w:t>
      </w:r>
      <w:r>
        <w:t>GUE/NGL</w:t>
      </w:r>
      <w:r>
        <w:t xml:space="preserve">), </w:t>
      </w:r>
      <w:r>
        <w:rPr>
          <w:rStyle w:val="Bold"/>
        </w:rPr>
        <w:t>José Gusmão</w:t>
      </w:r>
      <w:r>
        <w:t xml:space="preserve"> (</w:t>
      </w:r>
      <w:r>
        <w:t>GUE/NGL</w:t>
      </w:r>
      <w:r>
        <w:t xml:space="preserve">), </w:t>
      </w:r>
      <w:r>
        <w:rPr>
          <w:rStyle w:val="Bold"/>
        </w:rPr>
        <w:t>Alexandra Geese</w:t>
      </w:r>
      <w:r>
        <w:t xml:space="preserve"> (</w:t>
      </w:r>
      <w:r>
        <w:t>Verts/ALE</w:t>
      </w:r>
      <w:r>
        <w:t xml:space="preserve">), </w:t>
      </w:r>
      <w:r>
        <w:rPr>
          <w:rStyle w:val="Bold"/>
        </w:rPr>
        <w:t>Isabel Santos</w:t>
      </w:r>
      <w:r>
        <w:t xml:space="preserve"> (</w:t>
      </w:r>
      <w:r>
        <w:t>S&amp;D</w:t>
      </w:r>
      <w:r>
        <w:t xml:space="preserve">), </w:t>
      </w:r>
      <w:r>
        <w:rPr>
          <w:rStyle w:val="Bold"/>
        </w:rPr>
        <w:t>Rosa D'Amato</w:t>
      </w:r>
      <w:r>
        <w:t xml:space="preserve"> (</w:t>
      </w:r>
      <w:r>
        <w:t>NI</w:t>
      </w:r>
      <w:r>
        <w:t xml:space="preserve">), </w:t>
      </w:r>
      <w:r>
        <w:rPr>
          <w:rStyle w:val="Bold"/>
        </w:rPr>
        <w:t>Raphaël Glucksmann</w:t>
      </w:r>
      <w:r>
        <w:t xml:space="preserve"> (</w:t>
      </w:r>
      <w:r>
        <w:t>S&amp;D</w:t>
      </w:r>
      <w:r>
        <w:t xml:space="preserve">), </w:t>
      </w:r>
      <w:r>
        <w:rPr>
          <w:rStyle w:val="Bold"/>
        </w:rPr>
        <w:t>Hannah Neumann</w:t>
      </w:r>
      <w:r>
        <w:t xml:space="preserve"> (</w:t>
      </w:r>
      <w:r>
        <w:t>Verts/ALE</w:t>
      </w:r>
      <w:r>
        <w:t xml:space="preserve">), </w:t>
      </w:r>
      <w:r>
        <w:rPr>
          <w:rStyle w:val="Bold"/>
        </w:rPr>
        <w:t>Sara Cerdas</w:t>
      </w:r>
      <w:r>
        <w:t xml:space="preserve"> (</w:t>
      </w:r>
      <w:r>
        <w:t>S&amp;D</w:t>
      </w:r>
      <w:r>
        <w:t xml:space="preserve">), </w:t>
      </w:r>
      <w:r>
        <w:rPr>
          <w:rStyle w:val="Bold"/>
        </w:rPr>
        <w:t>Martin Häusling</w:t>
      </w:r>
      <w:r>
        <w:t xml:space="preserve"> (</w:t>
      </w:r>
      <w:r>
        <w:t>Verts/ALE</w:t>
      </w:r>
      <w:r>
        <w:t xml:space="preserve">), </w:t>
      </w:r>
      <w:r>
        <w:rPr>
          <w:rStyle w:val="Bold"/>
        </w:rPr>
        <w:t>Thomas Waitz</w:t>
      </w:r>
      <w:r>
        <w:t xml:space="preserve"> (</w:t>
      </w:r>
      <w:r>
        <w:t>Verts/ALE</w:t>
      </w:r>
      <w:r>
        <w:t xml:space="preserve">), </w:t>
      </w:r>
      <w:r>
        <w:rPr>
          <w:rStyle w:val="Bold"/>
        </w:rPr>
        <w:t>Pierrette Herzberger-Fofana</w:t>
      </w:r>
      <w:r>
        <w:t xml:space="preserve"> (</w:t>
      </w:r>
      <w:r>
        <w:t>Verts/ALE</w:t>
      </w:r>
      <w:r>
        <w:t xml:space="preserve">), </w:t>
      </w:r>
      <w:r>
        <w:rPr>
          <w:rStyle w:val="Bold"/>
        </w:rPr>
        <w:t>Delara Burkhardt</w:t>
      </w:r>
      <w:r>
        <w:t xml:space="preserve"> (</w:t>
      </w:r>
      <w:r>
        <w:t>S&amp;D</w:t>
      </w:r>
      <w:r>
        <w:t xml:space="preserve">), </w:t>
      </w:r>
      <w:r>
        <w:rPr>
          <w:rStyle w:val="Bold"/>
        </w:rPr>
        <w:t>Ville Niinistö</w:t>
      </w:r>
      <w:r>
        <w:t xml:space="preserve"> (</w:t>
      </w:r>
      <w:r>
        <w:t>Verts/ALE</w:t>
      </w:r>
      <w:r>
        <w:t xml:space="preserve">), </w:t>
      </w:r>
      <w:r>
        <w:rPr>
          <w:rStyle w:val="Bold"/>
        </w:rPr>
        <w:t>Karen Melchior</w:t>
      </w:r>
      <w:r>
        <w:t xml:space="preserve"> (</w:t>
      </w:r>
      <w:r>
        <w:t>Renew</w:t>
      </w:r>
      <w:r>
        <w:t xml:space="preserve">), </w:t>
      </w:r>
      <w:r>
        <w:rPr>
          <w:rStyle w:val="Bold"/>
        </w:rPr>
        <w:t>Philippe Lamberts</w:t>
      </w:r>
      <w:r>
        <w:t xml:space="preserve"> (</w:t>
      </w:r>
      <w:r>
        <w:t>Verts/ALE</w:t>
      </w:r>
      <w:r>
        <w:t>)</w:t>
      </w:r>
    </w:p>
    <w:p>
      <w:pPr>
        <w:pStyle w:val="Subject"/>
      </w:pPr>
      <w:r>
        <w:t>Asunto</w:t>
      </w:r>
      <w:r>
        <w:t>:</w:t>
      </w:r>
      <w:r>
        <w:tab/>
      </w:r>
      <w:r>
        <w:t>Procesamiento de ONG en Grecia</w:t>
      </w:r>
    </w:p>
    <w:p>
      <w:pPr>
        <w:pStyle w:val="Body"/>
      </w:pPr>
      <w:r>
        <w:t>Las autoridades griegas están procesando a 35 personas que trabajan para ONG por facilitar la trata de seres humanos. Algunos de ellos son ciudadanos extranjeros y las ONG son principalmente organizaciones europeas de búsqueda y rescate que, según las autoridades disfrazan su actuación como operaciones humanitarias. Teniendo en cuenta las políticas griegas en materia de asilo, es evidente que las actividades de salvamento y vigilancia de estas ONG se oponen a los objetivos políticos de las autoridades griegas. El procesamiento de las ONG o de cualquier otro agente no estatal que lleve a cabo operaciones de búsqueda y salvamento en el mar con arreglo al marco jurídico pertinente, constituye una infracción del Derecho internacional y, por lo tanto, no está permitida por el Derecho de la Unión, tal como ha reiterado la Comisión en sus recientes orientaciones sobre la Directiva de ayuda.</w:t>
      </w:r>
    </w:p>
    <w:p>
      <w:pPr>
        <w:pStyle w:val="itemList"/>
      </w:pPr>
      <w:r>
        <w:t>1.</w:t>
      </w:r>
      <w:r>
        <w:tab/>
      </w:r>
      <w:r>
        <w:t>¿Qué piensa hacer la Comisión para garantizar la aplicación de sus orientaciones, dado que las personas que prestan asistencia rescatando a personas en el mar no pueden ser procesadas en Grecia?</w:t>
      </w:r>
    </w:p>
    <w:p>
      <w:pPr>
        <w:pStyle w:val="itemList"/>
      </w:pPr>
      <w:r>
        <w:t>2.</w:t>
      </w:r>
      <w:r>
        <w:tab/>
      </w:r>
      <w:r>
        <w:t>¿Qué tiene previsto la Comisión para proteger a los ciudadanos de la Unión Europea frente a actuaciones judiciales ilegales por parte de los Estados miembros?</w:t>
      </w:r>
    </w:p>
    <w:p>
      <w:pPr>
        <w:pStyle w:val="itemList"/>
      </w:pPr>
      <w:r>
        <w:t>3.</w:t>
      </w:r>
      <w:r>
        <w:tab/>
      </w:r>
      <w:r>
        <w:t>Mientras la persecución activa de las ONG obstaculiza la necesaria actividad humanitaria y de defensa, cada día se pierden vidas. ¿De qué estrategias dispone la Comisión para garantizar que Grecia respeta la obligación de salvar vidas en el mar?</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PE659.583v01-00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PE659.583v01-00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PE659.583v01-00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20210129-092009-118439-822375</vt:lpwstr>
  </property>
</Properties>
</file>