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E-001713/2022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Ernest Urtasun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Manu Pineda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Sira Rego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Idoia Villanueva Ruiz</w:t>
      </w:r>
      <w:r>
        <w:t xml:space="preserve"> (</w:t>
      </w:r>
      <w:r>
        <w:t>The Left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Espionaje a dirigentes políticos y a su entorno mediante el sistema israelí Pegasus</w:t>
      </w:r>
    </w:p>
    <w:p>
      <w:pPr>
        <w:pStyle w:val="Body"/>
      </w:pPr>
      <w:r>
        <w:t xml:space="preserve">El espionaje a dirigentes políticos y a su entorno por parte del sistema israelí Pegasus es un hecho gravísimo que merece ser investigado. En el caso español, el centro canadiense Citizen Lab demostró espionaje a sesenta y cinco políticos, abogados, activistas y periodistas catalanes. Posteriormente, se ha revelado que la infección de teléfonos también había sido utilizada en el teléfono del presidente y varios ministros. El alcance total del número de personas espiadas por el </w:t>
      </w:r>
      <w:r>
        <w:rPr>
          <w:rStyle w:val="Italic"/>
        </w:rPr>
        <w:t xml:space="preserve">software </w:t>
      </w:r>
      <w:r>
        <w:t>Pegasus todavía es desconocido y puede tener un alcance mucho más amplio. Todo ello supone un ataque importante para la democracia y la seguridad en Europa.</w:t>
      </w:r>
    </w:p>
    <w:p>
      <w:pPr>
        <w:pStyle w:val="itemList"/>
      </w:pPr>
      <w:r>
        <w:t>1.</w:t>
      </w:r>
      <w:r>
        <w:tab/>
      </w:r>
      <w:r>
        <w:t>¿Se ha puesto en contacto la Comisión con el Gobierno español para recabar información respecto al espionaje de Pegasus a diferentes líderes políticos, abogados, activistas y periodistas?</w:t>
      </w:r>
    </w:p>
    <w:p>
      <w:pPr>
        <w:pStyle w:val="itemList"/>
      </w:pPr>
      <w:r>
        <w:t>2.</w:t>
      </w:r>
      <w:r>
        <w:tab/>
      </w:r>
      <w:r>
        <w:t xml:space="preserve">¿Qué acciones piensa llevar a cabo la Comisión para garantizar la defensa de los derechos fundamentales que el espionaje mediante el </w:t>
      </w:r>
      <w:r>
        <w:rPr>
          <w:rStyle w:val="Italic"/>
        </w:rPr>
        <w:t xml:space="preserve">software </w:t>
      </w:r>
      <w:r>
        <w:t>Pegasus ha vulnerado flagrantemente?</w:t>
      </w:r>
    </w:p>
    <w:p>
      <w:pPr>
        <w:pStyle w:val="itemList"/>
      </w:pPr>
      <w:r>
        <w:t>3.</w:t>
      </w:r>
      <w:r>
        <w:tab/>
      </w:r>
      <w:r>
        <w:t>¿Piensa tener en cuenta dichas revelaciones a la hora de redactar los informes anuales sobre cumplimiento del Estado de Derecho?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PE732.429v01-00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PE732.429v01-00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PE732.429v01-00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20220808-161004-005612-496732</vt:lpwstr>
  </property>
</Properties>
</file>