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B8" w:rsidRPr="005271B8" w:rsidRDefault="005271B8" w:rsidP="005271B8">
      <w:pPr>
        <w:jc w:val="left"/>
        <w:rPr>
          <w:b/>
        </w:rPr>
      </w:pPr>
      <w:r>
        <w:rPr>
          <w:b/>
        </w:rPr>
        <w:t>Subject: Activation of the Temporary Protection Directive in response to the devastating earthquake in Turkey</w:t>
      </w:r>
    </w:p>
    <w:p w:rsidR="005271B8" w:rsidRDefault="005271B8" w:rsidP="005271B8">
      <w:pPr>
        <w:jc w:val="left"/>
      </w:pPr>
    </w:p>
    <w:p w:rsidR="002713F3" w:rsidRDefault="002713F3" w:rsidP="002713F3">
      <w:r>
        <w:t xml:space="preserve">On Monday 6th February, the Gaziantep province in Turkey </w:t>
      </w:r>
      <w:proofErr w:type="gramStart"/>
      <w:r>
        <w:t>was struck</w:t>
      </w:r>
      <w:proofErr w:type="gramEnd"/>
      <w:r>
        <w:t xml:space="preserve"> by one of the deadliest earthquakes ever in the country, with a magnitude of 7.8. The main tremor was followed by several aftershocks, including one with a 7.5 </w:t>
      </w:r>
      <w:proofErr w:type="gramStart"/>
      <w:r>
        <w:t>magnitude, that</w:t>
      </w:r>
      <w:proofErr w:type="gramEnd"/>
      <w:r>
        <w:t xml:space="preserve"> disrupted search and rescue activities and put </w:t>
      </w:r>
      <w:r w:rsidR="0066692B">
        <w:t>further</w:t>
      </w:r>
      <w:r>
        <w:t xml:space="preserve"> people in danger. </w:t>
      </w:r>
    </w:p>
    <w:p w:rsidR="002713F3" w:rsidRDefault="002713F3" w:rsidP="002713F3"/>
    <w:p w:rsidR="008765BE" w:rsidRDefault="002713F3" w:rsidP="002713F3">
      <w:r>
        <w:t xml:space="preserve">As of </w:t>
      </w:r>
      <w:r w:rsidR="002B29D6">
        <w:t>13th February</w:t>
      </w:r>
      <w:r>
        <w:t>, more tha</w:t>
      </w:r>
      <w:r w:rsidR="00EA42EA">
        <w:t>n</w:t>
      </w:r>
      <w:r w:rsidR="00DE6BBE">
        <w:t xml:space="preserve"> 36</w:t>
      </w:r>
      <w:bookmarkStart w:id="0" w:name="_GoBack"/>
      <w:bookmarkEnd w:id="0"/>
      <w:r>
        <w:t xml:space="preserve">,000 deaths </w:t>
      </w:r>
      <w:proofErr w:type="gramStart"/>
      <w:r>
        <w:t>have been reported</w:t>
      </w:r>
      <w:proofErr w:type="gramEnd"/>
      <w:r>
        <w:t xml:space="preserve"> between southern Turkey and western Syria. At least 13.5 million people </w:t>
      </w:r>
      <w:proofErr w:type="gramStart"/>
      <w:r>
        <w:t>have been affected</w:t>
      </w:r>
      <w:proofErr w:type="gramEnd"/>
      <w:r>
        <w:t>, as critical infrastructure and basic public services were destroyed or severely damaged. The earthquake comes in a region that already presented high humanitarian needs, because of the presence of Syrian refugees di</w:t>
      </w:r>
      <w:r w:rsidR="0066692B">
        <w:t>s</w:t>
      </w:r>
      <w:r>
        <w:t xml:space="preserve">placed by war over the past decade. </w:t>
      </w:r>
    </w:p>
    <w:p w:rsidR="00F5540D" w:rsidRDefault="00F5540D" w:rsidP="002713F3"/>
    <w:p w:rsidR="00F5540D" w:rsidRDefault="00F5540D" w:rsidP="002713F3">
      <w:r>
        <w:t>The EU responded immediately, mobilising rescuers via the EU Civil Protection Mec</w:t>
      </w:r>
      <w:r w:rsidR="00405FE7">
        <w:t>hanism</w:t>
      </w:r>
      <w:r w:rsidR="00A04EA4">
        <w:t xml:space="preserve">, but </w:t>
      </w:r>
      <w:r w:rsidR="0032478F">
        <w:t>millions</w:t>
      </w:r>
      <w:r w:rsidR="00A04EA4">
        <w:t xml:space="preserve"> of people</w:t>
      </w:r>
      <w:r w:rsidR="0032478F">
        <w:t xml:space="preserve"> </w:t>
      </w:r>
      <w:r w:rsidR="00A04EA4">
        <w:t xml:space="preserve">have lost everything and </w:t>
      </w:r>
      <w:r w:rsidR="0032478F">
        <w:t xml:space="preserve">are now </w:t>
      </w:r>
      <w:r w:rsidR="00A04EA4">
        <w:t>in extreme need</w:t>
      </w:r>
      <w:r w:rsidR="005271B8">
        <w:t xml:space="preserve">.  </w:t>
      </w:r>
    </w:p>
    <w:p w:rsidR="002713F3" w:rsidRDefault="002713F3" w:rsidP="002713F3"/>
    <w:p w:rsidR="002713F3" w:rsidRDefault="002713F3" w:rsidP="002713F3">
      <w:r>
        <w:t>Considering this situation</w:t>
      </w:r>
      <w:r w:rsidR="004E722D">
        <w:t>:</w:t>
      </w:r>
      <w:r>
        <w:t xml:space="preserve"> </w:t>
      </w:r>
    </w:p>
    <w:p w:rsidR="00F5540D" w:rsidRDefault="00F5540D" w:rsidP="002713F3">
      <w:pPr>
        <w:pStyle w:val="ListParagraph"/>
        <w:numPr>
          <w:ilvl w:val="0"/>
          <w:numId w:val="1"/>
        </w:numPr>
      </w:pPr>
      <w:r>
        <w:t xml:space="preserve">Which further steps will the </w:t>
      </w:r>
      <w:r w:rsidR="00A04EA4">
        <w:t xml:space="preserve">European </w:t>
      </w:r>
      <w:r>
        <w:t xml:space="preserve">Commission take to help </w:t>
      </w:r>
      <w:r w:rsidR="00405FE7">
        <w:t xml:space="preserve">local authorities in </w:t>
      </w:r>
      <w:r>
        <w:t>t</w:t>
      </w:r>
      <w:r w:rsidR="00A04EA4">
        <w:t>he region</w:t>
      </w:r>
      <w:r>
        <w:t xml:space="preserve">? </w:t>
      </w:r>
    </w:p>
    <w:p w:rsidR="00F5540D" w:rsidRDefault="002713F3" w:rsidP="00A77574">
      <w:pPr>
        <w:pStyle w:val="ListParagraph"/>
        <w:numPr>
          <w:ilvl w:val="0"/>
          <w:numId w:val="1"/>
        </w:numPr>
      </w:pPr>
      <w:r>
        <w:t xml:space="preserve">Does the </w:t>
      </w:r>
      <w:r w:rsidR="00A04EA4">
        <w:t xml:space="preserve">European </w:t>
      </w:r>
      <w:r>
        <w:t xml:space="preserve">Commission </w:t>
      </w:r>
      <w:r w:rsidR="00A04EA4">
        <w:t xml:space="preserve">think that </w:t>
      </w:r>
      <w:r w:rsidR="004E722D">
        <w:t>it</w:t>
      </w:r>
      <w:r w:rsidR="00A04EA4">
        <w:t xml:space="preserve"> could </w:t>
      </w:r>
      <w:r w:rsidR="004E722D">
        <w:t xml:space="preserve">trigger </w:t>
      </w:r>
      <w:r w:rsidR="00A04EA4">
        <w:t xml:space="preserve">the activation of </w:t>
      </w:r>
      <w:r>
        <w:t xml:space="preserve">the Temporary Protection Directive </w:t>
      </w:r>
      <w:r w:rsidR="00405FE7">
        <w:t xml:space="preserve">(2001/55/EC) </w:t>
      </w:r>
      <w:r>
        <w:t xml:space="preserve">to ensure the creation of </w:t>
      </w:r>
      <w:r w:rsidR="00F5540D">
        <w:t xml:space="preserve">humanitarian corridors between the EU and the affected regions? </w:t>
      </w:r>
    </w:p>
    <w:p w:rsidR="00A04EA4" w:rsidRDefault="00EA42EA" w:rsidP="00A77574">
      <w:pPr>
        <w:pStyle w:val="ListParagraph"/>
        <w:numPr>
          <w:ilvl w:val="0"/>
          <w:numId w:val="1"/>
        </w:numPr>
      </w:pPr>
      <w:r>
        <w:t xml:space="preserve">Does </w:t>
      </w:r>
      <w:r w:rsidR="00A04EA4">
        <w:t xml:space="preserve">the European Commission </w:t>
      </w:r>
      <w:r w:rsidR="0066692B">
        <w:t>intend t</w:t>
      </w:r>
      <w:r w:rsidR="00A04EA4">
        <w:t>o draft such a proposal?</w:t>
      </w:r>
    </w:p>
    <w:p w:rsidR="002713F3" w:rsidRDefault="002713F3" w:rsidP="002713F3"/>
    <w:p w:rsidR="002713F3" w:rsidRDefault="002713F3" w:rsidP="002713F3"/>
    <w:sectPr w:rsidR="00271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1C88"/>
    <w:multiLevelType w:val="hybridMultilevel"/>
    <w:tmpl w:val="789E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F3"/>
    <w:rsid w:val="002713F3"/>
    <w:rsid w:val="002B29D6"/>
    <w:rsid w:val="002B41E0"/>
    <w:rsid w:val="0032478F"/>
    <w:rsid w:val="00405FE7"/>
    <w:rsid w:val="004E722D"/>
    <w:rsid w:val="005271B8"/>
    <w:rsid w:val="00534D03"/>
    <w:rsid w:val="005762E3"/>
    <w:rsid w:val="0066692B"/>
    <w:rsid w:val="007D079F"/>
    <w:rsid w:val="008765BE"/>
    <w:rsid w:val="00A04EA4"/>
    <w:rsid w:val="00C85D64"/>
    <w:rsid w:val="00CC25A9"/>
    <w:rsid w:val="00DE6BBE"/>
    <w:rsid w:val="00E73CE3"/>
    <w:rsid w:val="00EA42EA"/>
    <w:rsid w:val="00F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BC36"/>
  <w15:chartTrackingRefBased/>
  <w15:docId w15:val="{3511052F-D80A-460C-BC33-5AA6AC8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D03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DIDONE Carlo</dc:creator>
  <cp:keywords/>
  <dc:description/>
  <cp:lastModifiedBy>DIDONE Carlo</cp:lastModifiedBy>
  <cp:revision>3</cp:revision>
  <dcterms:created xsi:type="dcterms:W3CDTF">2023-02-13T10:47:00Z</dcterms:created>
  <dcterms:modified xsi:type="dcterms:W3CDTF">2023-02-13T11:46:00Z</dcterms:modified>
</cp:coreProperties>
</file>